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D47" w:rsidRPr="006A6F81" w:rsidRDefault="001E3380"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Sarcina cornuală – prezentare de caz</w:t>
      </w:r>
    </w:p>
    <w:p w:rsidR="001C134D" w:rsidRPr="006A6F81" w:rsidRDefault="001C134D" w:rsidP="006A6F81">
      <w:pPr>
        <w:spacing w:line="360" w:lineRule="auto"/>
        <w:jc w:val="both"/>
        <w:rPr>
          <w:rFonts w:ascii="Times New Roman" w:hAnsi="Times New Roman" w:cs="Times New Roman"/>
          <w:sz w:val="24"/>
          <w:szCs w:val="24"/>
          <w:vertAlign w:val="superscript"/>
          <w:lang w:val="ro-RO"/>
        </w:rPr>
      </w:pPr>
      <w:r w:rsidRPr="006A6F81">
        <w:rPr>
          <w:rFonts w:ascii="Times New Roman" w:hAnsi="Times New Roman" w:cs="Times New Roman"/>
          <w:sz w:val="24"/>
          <w:szCs w:val="24"/>
          <w:lang w:val="ro-RO"/>
        </w:rPr>
        <w:t>Corina Grigoriu</w:t>
      </w:r>
      <w:r w:rsidRPr="006A6F81">
        <w:rPr>
          <w:rFonts w:ascii="Times New Roman" w:hAnsi="Times New Roman" w:cs="Times New Roman"/>
          <w:sz w:val="24"/>
          <w:szCs w:val="24"/>
          <w:vertAlign w:val="superscript"/>
          <w:lang w:val="ro-RO"/>
        </w:rPr>
        <w:t>1,2</w:t>
      </w:r>
      <w:r w:rsidRPr="006A6F81">
        <w:rPr>
          <w:rFonts w:ascii="Times New Roman" w:hAnsi="Times New Roman" w:cs="Times New Roman"/>
          <w:sz w:val="24"/>
          <w:szCs w:val="24"/>
          <w:lang w:val="ro-RO"/>
        </w:rPr>
        <w:t>, Lucica Elena Vișan</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Andreea Elena Mihart</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xml:space="preserve">, </w:t>
      </w:r>
      <w:r w:rsidR="00C07B11">
        <w:rPr>
          <w:rFonts w:ascii="Times New Roman" w:hAnsi="Times New Roman" w:cs="Times New Roman"/>
          <w:sz w:val="24"/>
          <w:szCs w:val="24"/>
          <w:lang w:val="ro-RO"/>
        </w:rPr>
        <w:t>Irina Adriana Horhoianu</w:t>
      </w:r>
      <w:r w:rsidR="00C07B11">
        <w:rPr>
          <w:rFonts w:ascii="Times New Roman" w:hAnsi="Times New Roman" w:cs="Times New Roman"/>
          <w:sz w:val="24"/>
          <w:szCs w:val="24"/>
          <w:vertAlign w:val="superscript"/>
          <w:lang w:val="ro-RO"/>
        </w:rPr>
        <w:t>1,2</w:t>
      </w:r>
      <w:r w:rsidR="00C07B11">
        <w:rPr>
          <w:rFonts w:ascii="Times New Roman" w:hAnsi="Times New Roman" w:cs="Times New Roman"/>
          <w:sz w:val="24"/>
          <w:szCs w:val="24"/>
          <w:vertAlign w:val="superscript"/>
          <w:lang w:val="ro-RO"/>
        </w:rPr>
        <w:t xml:space="preserve"> </w:t>
      </w:r>
      <w:r w:rsidRPr="006A6F81">
        <w:rPr>
          <w:rFonts w:ascii="Times New Roman" w:hAnsi="Times New Roman" w:cs="Times New Roman"/>
          <w:sz w:val="24"/>
          <w:szCs w:val="24"/>
          <w:lang w:val="ro-RO"/>
        </w:rPr>
        <w:t>Silvia Moraru</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Roxana Cercel</w:t>
      </w:r>
      <w:r w:rsidRPr="006A6F81">
        <w:rPr>
          <w:rFonts w:ascii="Times New Roman" w:hAnsi="Times New Roman" w:cs="Times New Roman"/>
          <w:sz w:val="24"/>
          <w:szCs w:val="24"/>
          <w:vertAlign w:val="superscript"/>
          <w:lang w:val="ro-RO"/>
        </w:rPr>
        <w:t>2</w:t>
      </w:r>
    </w:p>
    <w:p w:rsidR="001C134D" w:rsidRPr="006A6F81" w:rsidRDefault="001C134D"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1</w:t>
      </w:r>
      <w:r w:rsidRPr="006A6F81">
        <w:rPr>
          <w:rFonts w:ascii="Times New Roman" w:hAnsi="Times New Roman" w:cs="Times New Roman"/>
          <w:sz w:val="24"/>
          <w:szCs w:val="24"/>
          <w:lang w:val="ro-RO"/>
        </w:rPr>
        <w:t xml:space="preserve"> UMF Carol Davila București</w:t>
      </w:r>
    </w:p>
    <w:p w:rsidR="001C134D" w:rsidRPr="006A6F81" w:rsidRDefault="001C134D"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 xml:space="preserve">2. </w:t>
      </w:r>
      <w:r w:rsidRPr="006A6F81">
        <w:rPr>
          <w:rFonts w:ascii="Times New Roman" w:hAnsi="Times New Roman" w:cs="Times New Roman"/>
          <w:sz w:val="24"/>
          <w:szCs w:val="24"/>
          <w:lang w:val="ro-RO"/>
        </w:rPr>
        <w:t>Spitalul Univers</w:t>
      </w:r>
      <w:r w:rsidR="00B24DF7">
        <w:rPr>
          <w:rFonts w:ascii="Times New Roman" w:hAnsi="Times New Roman" w:cs="Times New Roman"/>
          <w:sz w:val="24"/>
          <w:szCs w:val="24"/>
          <w:lang w:val="ro-RO"/>
        </w:rPr>
        <w:t>i</w:t>
      </w:r>
      <w:r w:rsidRPr="006A6F81">
        <w:rPr>
          <w:rFonts w:ascii="Times New Roman" w:hAnsi="Times New Roman" w:cs="Times New Roman"/>
          <w:sz w:val="24"/>
          <w:szCs w:val="24"/>
          <w:lang w:val="ro-RO"/>
        </w:rPr>
        <w:t>tar de Urgență București</w:t>
      </w:r>
    </w:p>
    <w:p w:rsidR="001E3380" w:rsidRPr="006A6F81" w:rsidRDefault="001E3380"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Introducere</w:t>
      </w:r>
      <w:r w:rsidR="002A469C">
        <w:rPr>
          <w:rFonts w:ascii="Times New Roman" w:hAnsi="Times New Roman" w:cs="Times New Roman"/>
          <w:sz w:val="24"/>
          <w:szCs w:val="24"/>
          <w:lang w:val="ro-RO"/>
        </w:rPr>
        <w:t xml:space="preserve"> Sarcina ectopică non</w:t>
      </w:r>
      <w:r w:rsidRPr="006A6F81">
        <w:rPr>
          <w:rFonts w:ascii="Times New Roman" w:hAnsi="Times New Roman" w:cs="Times New Roman"/>
          <w:sz w:val="24"/>
          <w:szCs w:val="24"/>
          <w:lang w:val="ro-RO"/>
        </w:rPr>
        <w:t>–tubară p</w:t>
      </w:r>
      <w:r w:rsidR="00613556" w:rsidRPr="006A6F81">
        <w:rPr>
          <w:rFonts w:ascii="Times New Roman" w:hAnsi="Times New Roman" w:cs="Times New Roman"/>
          <w:sz w:val="24"/>
          <w:szCs w:val="24"/>
          <w:lang w:val="ro-RO"/>
        </w:rPr>
        <w:t>oa</w:t>
      </w:r>
      <w:r w:rsidRPr="006A6F81">
        <w:rPr>
          <w:rFonts w:ascii="Times New Roman" w:hAnsi="Times New Roman" w:cs="Times New Roman"/>
          <w:sz w:val="24"/>
          <w:szCs w:val="24"/>
          <w:lang w:val="ro-RO"/>
        </w:rPr>
        <w:t>te avea localizări varaibile, printre cel ma</w:t>
      </w:r>
      <w:r w:rsidR="00555DD6" w:rsidRPr="006A6F81">
        <w:rPr>
          <w:rFonts w:ascii="Times New Roman" w:hAnsi="Times New Roman" w:cs="Times New Roman"/>
          <w:sz w:val="24"/>
          <w:szCs w:val="24"/>
          <w:lang w:val="ro-RO"/>
        </w:rPr>
        <w:t>i</w:t>
      </w:r>
      <w:r w:rsidRPr="006A6F81">
        <w:rPr>
          <w:rFonts w:ascii="Times New Roman" w:hAnsi="Times New Roman" w:cs="Times New Roman"/>
          <w:sz w:val="24"/>
          <w:szCs w:val="24"/>
          <w:lang w:val="ro-RO"/>
        </w:rPr>
        <w:t xml:space="preserve"> fre</w:t>
      </w:r>
      <w:r w:rsidR="006F0821">
        <w:rPr>
          <w:rFonts w:ascii="Times New Roman" w:hAnsi="Times New Roman" w:cs="Times New Roman"/>
          <w:sz w:val="24"/>
          <w:szCs w:val="24"/>
          <w:lang w:val="ro-RO"/>
        </w:rPr>
        <w:t>c</w:t>
      </w:r>
      <w:r w:rsidRPr="006A6F81">
        <w:rPr>
          <w:rFonts w:ascii="Times New Roman" w:hAnsi="Times New Roman" w:cs="Times New Roman"/>
          <w:sz w:val="24"/>
          <w:szCs w:val="24"/>
          <w:lang w:val="ro-RO"/>
        </w:rPr>
        <w:t>vent</w:t>
      </w:r>
      <w:r w:rsidR="00555DD6" w:rsidRPr="006A6F81">
        <w:rPr>
          <w:rFonts w:ascii="Times New Roman" w:hAnsi="Times New Roman" w:cs="Times New Roman"/>
          <w:sz w:val="24"/>
          <w:szCs w:val="24"/>
          <w:lang w:val="ro-RO"/>
        </w:rPr>
        <w:t>e</w:t>
      </w:r>
      <w:r w:rsidRPr="006A6F81">
        <w:rPr>
          <w:rFonts w:ascii="Times New Roman" w:hAnsi="Times New Roman" w:cs="Times New Roman"/>
          <w:sz w:val="24"/>
          <w:szCs w:val="24"/>
          <w:lang w:val="ro-RO"/>
        </w:rPr>
        <w:t xml:space="preserve"> fiind sarcina dezvoltată într-un corn uterin, cervicală, într-o cicatrice uterină, abdominală sau ovariană.</w:t>
      </w:r>
    </w:p>
    <w:p w:rsidR="001E3380" w:rsidRPr="006A6F81" w:rsidRDefault="001E3380"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 xml:space="preserve">Material și metodă Prezentăm </w:t>
      </w:r>
      <w:r w:rsidR="00613556" w:rsidRPr="006A6F81">
        <w:rPr>
          <w:rFonts w:ascii="Times New Roman" w:hAnsi="Times New Roman" w:cs="Times New Roman"/>
          <w:sz w:val="24"/>
          <w:szCs w:val="24"/>
          <w:lang w:val="ro-RO"/>
        </w:rPr>
        <w:t xml:space="preserve">cazul </w:t>
      </w:r>
      <w:r w:rsidRPr="006A6F81">
        <w:rPr>
          <w:rFonts w:ascii="Times New Roman" w:hAnsi="Times New Roman" w:cs="Times New Roman"/>
          <w:sz w:val="24"/>
          <w:szCs w:val="24"/>
          <w:lang w:val="ro-RO"/>
        </w:rPr>
        <w:t>unei paciente</w:t>
      </w:r>
      <w:r w:rsidR="00613556" w:rsidRPr="006A6F81">
        <w:rPr>
          <w:rFonts w:ascii="Times New Roman" w:hAnsi="Times New Roman" w:cs="Times New Roman"/>
          <w:sz w:val="24"/>
          <w:szCs w:val="24"/>
          <w:lang w:val="ro-RO"/>
        </w:rPr>
        <w:t>:</w:t>
      </w:r>
      <w:r w:rsidRPr="006A6F81">
        <w:rPr>
          <w:rFonts w:ascii="Times New Roman" w:hAnsi="Times New Roman" w:cs="Times New Roman"/>
          <w:sz w:val="24"/>
          <w:szCs w:val="24"/>
          <w:lang w:val="ro-RO"/>
        </w:rPr>
        <w:t xml:space="preserve"> de </w:t>
      </w:r>
      <w:r w:rsidR="00F95D2F">
        <w:rPr>
          <w:rFonts w:ascii="Times New Roman" w:hAnsi="Times New Roman" w:cs="Times New Roman"/>
          <w:sz w:val="24"/>
          <w:szCs w:val="24"/>
          <w:lang w:val="ro-RO"/>
        </w:rPr>
        <w:t>27</w:t>
      </w:r>
      <w:r w:rsidRPr="006A6F81">
        <w:rPr>
          <w:rFonts w:ascii="Times New Roman" w:hAnsi="Times New Roman" w:cs="Times New Roman"/>
          <w:sz w:val="24"/>
          <w:szCs w:val="24"/>
          <w:lang w:val="ro-RO"/>
        </w:rPr>
        <w:t xml:space="preserve"> ani, </w:t>
      </w:r>
      <w:r w:rsidR="00F95D2F">
        <w:rPr>
          <w:rFonts w:ascii="Times New Roman" w:hAnsi="Times New Roman" w:cs="Times New Roman"/>
          <w:sz w:val="24"/>
          <w:szCs w:val="24"/>
          <w:lang w:val="ro-RO"/>
        </w:rPr>
        <w:t>primig</w:t>
      </w:r>
      <w:r w:rsidRPr="006A6F81">
        <w:rPr>
          <w:rFonts w:ascii="Times New Roman" w:hAnsi="Times New Roman" w:cs="Times New Roman"/>
          <w:sz w:val="24"/>
          <w:szCs w:val="24"/>
          <w:lang w:val="ro-RO"/>
        </w:rPr>
        <w:t xml:space="preserve">estă, </w:t>
      </w:r>
      <w:r w:rsidR="00F95D2F">
        <w:rPr>
          <w:rFonts w:ascii="Times New Roman" w:hAnsi="Times New Roman" w:cs="Times New Roman"/>
          <w:sz w:val="24"/>
          <w:szCs w:val="24"/>
          <w:lang w:val="ro-RO"/>
        </w:rPr>
        <w:t>primi</w:t>
      </w:r>
      <w:r w:rsidRPr="006A6F81">
        <w:rPr>
          <w:rFonts w:ascii="Times New Roman" w:hAnsi="Times New Roman" w:cs="Times New Roman"/>
          <w:sz w:val="24"/>
          <w:szCs w:val="24"/>
          <w:lang w:val="ro-RO"/>
        </w:rPr>
        <w:t>pară, cu amenoree de 6 săptămâni, ce se prezintă la camera de gardă pentru dureri colicative în etajul inferior abdominal, mici sângerări și test de sarcină pozitiv. La examenul local se constată uter mărit de volum, corespunz</w:t>
      </w:r>
      <w:r w:rsidR="00555DD6" w:rsidRPr="006A6F81">
        <w:rPr>
          <w:rFonts w:ascii="Times New Roman" w:hAnsi="Times New Roman" w:cs="Times New Roman"/>
          <w:sz w:val="24"/>
          <w:szCs w:val="24"/>
          <w:lang w:val="ro-RO"/>
        </w:rPr>
        <w:t>ă</w:t>
      </w:r>
      <w:r w:rsidRPr="006A6F81">
        <w:rPr>
          <w:rFonts w:ascii="Times New Roman" w:hAnsi="Times New Roman" w:cs="Times New Roman"/>
          <w:sz w:val="24"/>
          <w:szCs w:val="24"/>
          <w:lang w:val="ro-RO"/>
        </w:rPr>
        <w:t>tor unei sarcini de 6 să</w:t>
      </w:r>
      <w:r w:rsidR="00C07B11">
        <w:rPr>
          <w:rFonts w:ascii="Times New Roman" w:hAnsi="Times New Roman" w:cs="Times New Roman"/>
          <w:sz w:val="24"/>
          <w:szCs w:val="24"/>
          <w:lang w:val="ro-RO"/>
        </w:rPr>
        <w:t>p</w:t>
      </w:r>
      <w:r w:rsidRPr="006A6F81">
        <w:rPr>
          <w:rFonts w:ascii="Times New Roman" w:hAnsi="Times New Roman" w:cs="Times New Roman"/>
          <w:sz w:val="24"/>
          <w:szCs w:val="24"/>
          <w:lang w:val="ro-RO"/>
        </w:rPr>
        <w:t>tămâni, anexe nepalpabile, funduri de sac vaginale suple, nedureroase. La echografia</w:t>
      </w:r>
      <w:r w:rsidR="00C07B11">
        <w:rPr>
          <w:rFonts w:ascii="Times New Roman" w:hAnsi="Times New Roman" w:cs="Times New Roman"/>
          <w:sz w:val="24"/>
          <w:szCs w:val="24"/>
          <w:lang w:val="ro-RO"/>
        </w:rPr>
        <w:t xml:space="preserve"> transvaginală se constată un ut</w:t>
      </w:r>
      <w:r w:rsidRPr="006A6F81">
        <w:rPr>
          <w:rFonts w:ascii="Times New Roman" w:hAnsi="Times New Roman" w:cs="Times New Roman"/>
          <w:sz w:val="24"/>
          <w:szCs w:val="24"/>
          <w:lang w:val="ro-RO"/>
        </w:rPr>
        <w:t>er cu di</w:t>
      </w:r>
      <w:r w:rsidR="00555DD6" w:rsidRPr="006A6F81">
        <w:rPr>
          <w:rFonts w:ascii="Times New Roman" w:hAnsi="Times New Roman" w:cs="Times New Roman"/>
          <w:sz w:val="24"/>
          <w:szCs w:val="24"/>
          <w:lang w:val="ro-RO"/>
        </w:rPr>
        <w:t xml:space="preserve">mensiuni mărite </w:t>
      </w:r>
      <w:r w:rsidRPr="006A6F81">
        <w:rPr>
          <w:rFonts w:ascii="Times New Roman" w:hAnsi="Times New Roman" w:cs="Times New Roman"/>
          <w:sz w:val="24"/>
          <w:szCs w:val="24"/>
          <w:lang w:val="ro-RO"/>
        </w:rPr>
        <w:t xml:space="preserve">și prezența la nivelul cornului uterin a unei imagini de sac gestațional </w:t>
      </w:r>
      <w:r w:rsidR="00464796">
        <w:rPr>
          <w:rFonts w:ascii="Times New Roman" w:hAnsi="Times New Roman" w:cs="Times New Roman"/>
          <w:sz w:val="24"/>
          <w:szCs w:val="24"/>
          <w:lang w:val="ro-RO"/>
        </w:rPr>
        <w:t>corespunzător unei sarcini</w:t>
      </w:r>
      <w:r w:rsidRPr="006A6F81">
        <w:rPr>
          <w:rFonts w:ascii="Times New Roman" w:hAnsi="Times New Roman" w:cs="Times New Roman"/>
          <w:sz w:val="24"/>
          <w:szCs w:val="24"/>
          <w:lang w:val="ro-RO"/>
        </w:rPr>
        <w:t xml:space="preserve"> 5 S</w:t>
      </w:r>
      <w:r w:rsidR="00613556" w:rsidRPr="006A6F81">
        <w:rPr>
          <w:rFonts w:ascii="Times New Roman" w:hAnsi="Times New Roman" w:cs="Times New Roman"/>
          <w:sz w:val="24"/>
          <w:szCs w:val="24"/>
          <w:lang w:val="ro-RO"/>
        </w:rPr>
        <w:t>A</w:t>
      </w:r>
      <w:r w:rsidRPr="006A6F81">
        <w:rPr>
          <w:rFonts w:ascii="Times New Roman" w:hAnsi="Times New Roman" w:cs="Times New Roman"/>
          <w:sz w:val="24"/>
          <w:szCs w:val="24"/>
          <w:lang w:val="ro-RO"/>
        </w:rPr>
        <w:t xml:space="preserve"> și</w:t>
      </w:r>
      <w:r w:rsidR="00464796">
        <w:rPr>
          <w:rFonts w:ascii="Times New Roman" w:hAnsi="Times New Roman" w:cs="Times New Roman"/>
          <w:sz w:val="24"/>
          <w:szCs w:val="24"/>
          <w:lang w:val="ro-RO"/>
        </w:rPr>
        <w:t xml:space="preserve"> 6 zile. </w:t>
      </w:r>
      <w:r w:rsidRPr="006A6F81">
        <w:rPr>
          <w:rFonts w:ascii="Times New Roman" w:hAnsi="Times New Roman" w:cs="Times New Roman"/>
          <w:sz w:val="24"/>
          <w:szCs w:val="24"/>
          <w:lang w:val="ro-RO"/>
        </w:rPr>
        <w:t>După obținerea consimțământului informat al pacientei se abordează cazul prin terapie medicament</w:t>
      </w:r>
      <w:r w:rsidR="001C134D" w:rsidRPr="006A6F81">
        <w:rPr>
          <w:rFonts w:ascii="Times New Roman" w:hAnsi="Times New Roman" w:cs="Times New Roman"/>
          <w:sz w:val="24"/>
          <w:szCs w:val="24"/>
          <w:lang w:val="ro-RO"/>
        </w:rPr>
        <w:t>oas</w:t>
      </w:r>
      <w:r w:rsidRPr="006A6F81">
        <w:rPr>
          <w:rFonts w:ascii="Times New Roman" w:hAnsi="Times New Roman" w:cs="Times New Roman"/>
          <w:sz w:val="24"/>
          <w:szCs w:val="24"/>
          <w:lang w:val="ro-RO"/>
        </w:rPr>
        <w:t>ă  -</w:t>
      </w:r>
      <w:r w:rsidR="00555DD6" w:rsidRPr="006A6F81">
        <w:rPr>
          <w:rFonts w:ascii="Times New Roman" w:hAnsi="Times New Roman" w:cs="Times New Roman"/>
          <w:sz w:val="24"/>
          <w:szCs w:val="24"/>
          <w:lang w:val="ro-RO"/>
        </w:rPr>
        <w:t xml:space="preserve"> </w:t>
      </w:r>
      <w:r w:rsidRPr="006A6F81">
        <w:rPr>
          <w:rFonts w:ascii="Times New Roman" w:hAnsi="Times New Roman" w:cs="Times New Roman"/>
          <w:sz w:val="24"/>
          <w:szCs w:val="24"/>
          <w:lang w:val="ro-RO"/>
        </w:rPr>
        <w:t xml:space="preserve">metrotrexat, în doză unică, </w:t>
      </w:r>
      <w:r w:rsidR="00F95D2F">
        <w:rPr>
          <w:rFonts w:ascii="Times New Roman" w:hAnsi="Times New Roman" w:cs="Times New Roman"/>
          <w:sz w:val="24"/>
          <w:szCs w:val="24"/>
          <w:lang w:val="ro-RO"/>
        </w:rPr>
        <w:t>85</w:t>
      </w:r>
      <w:r w:rsidR="00C05656">
        <w:rPr>
          <w:rFonts w:ascii="Times New Roman" w:hAnsi="Times New Roman" w:cs="Times New Roman"/>
          <w:sz w:val="24"/>
          <w:szCs w:val="24"/>
          <w:lang w:val="ro-RO"/>
        </w:rPr>
        <w:t xml:space="preserve"> </w:t>
      </w:r>
      <w:r w:rsidR="00F95D2F">
        <w:rPr>
          <w:rFonts w:ascii="Times New Roman" w:hAnsi="Times New Roman" w:cs="Times New Roman"/>
          <w:sz w:val="24"/>
          <w:szCs w:val="24"/>
          <w:lang w:val="ro-RO"/>
        </w:rPr>
        <w:t>mg</w:t>
      </w:r>
      <w:r w:rsidRPr="006A6F81">
        <w:rPr>
          <w:rFonts w:ascii="Times New Roman" w:hAnsi="Times New Roman" w:cs="Times New Roman"/>
          <w:sz w:val="24"/>
          <w:szCs w:val="24"/>
          <w:lang w:val="ro-RO"/>
        </w:rPr>
        <w:t>, cu pacienta spitalizată. Prezentăm valorile în dinamică ale beta hCG seric și echografiile transvaginale seriate. Menționăm persis</w:t>
      </w:r>
      <w:r w:rsidR="00613556" w:rsidRPr="006A6F81">
        <w:rPr>
          <w:rFonts w:ascii="Times New Roman" w:hAnsi="Times New Roman" w:cs="Times New Roman"/>
          <w:sz w:val="24"/>
          <w:szCs w:val="24"/>
          <w:lang w:val="ro-RO"/>
        </w:rPr>
        <w:t>ten</w:t>
      </w:r>
      <w:r w:rsidRPr="006A6F81">
        <w:rPr>
          <w:rFonts w:ascii="Times New Roman" w:hAnsi="Times New Roman" w:cs="Times New Roman"/>
          <w:sz w:val="24"/>
          <w:szCs w:val="24"/>
          <w:lang w:val="ro-RO"/>
        </w:rPr>
        <w:t>ța pe parcursul celor 10 zile de internare a durerilor colicative pelvine și a micilor metroragii.</w:t>
      </w:r>
      <w:r w:rsidR="00613556" w:rsidRPr="006A6F81">
        <w:rPr>
          <w:rFonts w:ascii="Times New Roman" w:hAnsi="Times New Roman" w:cs="Times New Roman"/>
          <w:sz w:val="24"/>
          <w:szCs w:val="24"/>
          <w:lang w:val="ro-RO"/>
        </w:rPr>
        <w:t xml:space="preserve"> La controalele ulteri</w:t>
      </w:r>
      <w:r w:rsidR="00555DD6" w:rsidRPr="006A6F81">
        <w:rPr>
          <w:rFonts w:ascii="Times New Roman" w:hAnsi="Times New Roman" w:cs="Times New Roman"/>
          <w:sz w:val="24"/>
          <w:szCs w:val="24"/>
          <w:lang w:val="ro-RO"/>
        </w:rPr>
        <w:t>o</w:t>
      </w:r>
      <w:r w:rsidR="00613556" w:rsidRPr="006A6F81">
        <w:rPr>
          <w:rFonts w:ascii="Times New Roman" w:hAnsi="Times New Roman" w:cs="Times New Roman"/>
          <w:sz w:val="24"/>
          <w:szCs w:val="24"/>
          <w:lang w:val="ro-RO"/>
        </w:rPr>
        <w:t>are s-a putut identifica serologie pozit</w:t>
      </w:r>
      <w:r w:rsidR="00555DD6" w:rsidRPr="006A6F81">
        <w:rPr>
          <w:rFonts w:ascii="Times New Roman" w:hAnsi="Times New Roman" w:cs="Times New Roman"/>
          <w:sz w:val="24"/>
          <w:szCs w:val="24"/>
          <w:lang w:val="ro-RO"/>
        </w:rPr>
        <w:t>iv</w:t>
      </w:r>
      <w:r w:rsidR="00613556" w:rsidRPr="006A6F81">
        <w:rPr>
          <w:rFonts w:ascii="Times New Roman" w:hAnsi="Times New Roman" w:cs="Times New Roman"/>
          <w:sz w:val="24"/>
          <w:szCs w:val="24"/>
          <w:lang w:val="ro-RO"/>
        </w:rPr>
        <w:t>ă pentru Chlamydia trachomatis, ceea ce a explicat fiziopatologia afecțiunii.</w:t>
      </w:r>
    </w:p>
    <w:p w:rsidR="001E3380" w:rsidRPr="006A6F81" w:rsidRDefault="001E3380"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Concluzii Pacientele cu  sarcina cornuală în evoluție, diagnosticate precoce și stabile hemodinamic pot beneficia de terapie medicamentoasă conservatoare.</w:t>
      </w: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lastRenderedPageBreak/>
        <w:t>Șocul septic de cauză extragenitală în sarcină – prezentare de caz</w:t>
      </w:r>
    </w:p>
    <w:p w:rsidR="00E82AA1" w:rsidRPr="006A6F81" w:rsidRDefault="00E82AA1" w:rsidP="006A6F81">
      <w:pPr>
        <w:spacing w:line="360" w:lineRule="auto"/>
        <w:jc w:val="both"/>
        <w:rPr>
          <w:rFonts w:ascii="Times New Roman" w:hAnsi="Times New Roman" w:cs="Times New Roman"/>
          <w:sz w:val="24"/>
          <w:szCs w:val="24"/>
          <w:vertAlign w:val="superscript"/>
          <w:lang w:val="ro-RO"/>
        </w:rPr>
      </w:pPr>
      <w:r w:rsidRPr="006A6F81">
        <w:rPr>
          <w:rFonts w:ascii="Times New Roman" w:hAnsi="Times New Roman" w:cs="Times New Roman"/>
          <w:sz w:val="24"/>
          <w:szCs w:val="24"/>
          <w:lang w:val="ro-RO"/>
        </w:rPr>
        <w:t>Corina Grigoriu</w:t>
      </w:r>
      <w:r w:rsidRPr="006A6F81">
        <w:rPr>
          <w:rFonts w:ascii="Times New Roman" w:hAnsi="Times New Roman" w:cs="Times New Roman"/>
          <w:sz w:val="24"/>
          <w:szCs w:val="24"/>
          <w:vertAlign w:val="superscript"/>
          <w:lang w:val="ro-RO"/>
        </w:rPr>
        <w:t>1,2</w:t>
      </w:r>
      <w:r w:rsidRPr="006A6F81">
        <w:rPr>
          <w:rFonts w:ascii="Times New Roman" w:hAnsi="Times New Roman" w:cs="Times New Roman"/>
          <w:sz w:val="24"/>
          <w:szCs w:val="24"/>
          <w:lang w:val="ro-RO"/>
        </w:rPr>
        <w:t>, Lucica Elena Vișan</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xml:space="preserve">, </w:t>
      </w:r>
      <w:r w:rsidR="00150B39">
        <w:rPr>
          <w:rFonts w:ascii="Times New Roman" w:hAnsi="Times New Roman" w:cs="Times New Roman"/>
          <w:sz w:val="24"/>
          <w:szCs w:val="24"/>
          <w:lang w:val="ro-RO"/>
        </w:rPr>
        <w:t>Irina Adriana Horhoianu</w:t>
      </w:r>
      <w:r w:rsidR="00150B39">
        <w:rPr>
          <w:rFonts w:ascii="Times New Roman" w:hAnsi="Times New Roman" w:cs="Times New Roman"/>
          <w:sz w:val="24"/>
          <w:szCs w:val="24"/>
          <w:vertAlign w:val="superscript"/>
          <w:lang w:val="ro-RO"/>
        </w:rPr>
        <w:t>1,2</w:t>
      </w:r>
      <w:r w:rsidR="00150B39">
        <w:rPr>
          <w:rFonts w:ascii="Times New Roman" w:hAnsi="Times New Roman" w:cs="Times New Roman"/>
          <w:sz w:val="24"/>
          <w:szCs w:val="24"/>
          <w:lang w:val="ro-RO"/>
        </w:rPr>
        <w:t xml:space="preserve">, </w:t>
      </w:r>
      <w:r w:rsidRPr="006A6F81">
        <w:rPr>
          <w:rFonts w:ascii="Times New Roman" w:hAnsi="Times New Roman" w:cs="Times New Roman"/>
          <w:sz w:val="24"/>
          <w:szCs w:val="24"/>
          <w:lang w:val="ro-RO"/>
        </w:rPr>
        <w:t>Andreea Elena Mihart</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Silvia Moraru</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Roxana Cercel</w:t>
      </w:r>
      <w:r w:rsidRPr="006A6F81">
        <w:rPr>
          <w:rFonts w:ascii="Times New Roman" w:hAnsi="Times New Roman" w:cs="Times New Roman"/>
          <w:sz w:val="24"/>
          <w:szCs w:val="24"/>
          <w:vertAlign w:val="superscript"/>
          <w:lang w:val="ro-RO"/>
        </w:rPr>
        <w:t>2</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1</w:t>
      </w:r>
      <w:r w:rsidRPr="006A6F81">
        <w:rPr>
          <w:rFonts w:ascii="Times New Roman" w:hAnsi="Times New Roman" w:cs="Times New Roman"/>
          <w:sz w:val="24"/>
          <w:szCs w:val="24"/>
          <w:lang w:val="ro-RO"/>
        </w:rPr>
        <w:t xml:space="preserve"> UMF Carol Davila București</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 xml:space="preserve">2. </w:t>
      </w:r>
      <w:r w:rsidRPr="006A6F81">
        <w:rPr>
          <w:rFonts w:ascii="Times New Roman" w:hAnsi="Times New Roman" w:cs="Times New Roman"/>
          <w:sz w:val="24"/>
          <w:szCs w:val="24"/>
          <w:lang w:val="ro-RO"/>
        </w:rPr>
        <w:t>Spitalul Univers</w:t>
      </w:r>
      <w:r w:rsidR="00B24DF7">
        <w:rPr>
          <w:rFonts w:ascii="Times New Roman" w:hAnsi="Times New Roman" w:cs="Times New Roman"/>
          <w:sz w:val="24"/>
          <w:szCs w:val="24"/>
          <w:lang w:val="ro-RO"/>
        </w:rPr>
        <w:t>i</w:t>
      </w:r>
      <w:r w:rsidRPr="006A6F81">
        <w:rPr>
          <w:rFonts w:ascii="Times New Roman" w:hAnsi="Times New Roman" w:cs="Times New Roman"/>
          <w:sz w:val="24"/>
          <w:szCs w:val="24"/>
          <w:lang w:val="ro-RO"/>
        </w:rPr>
        <w:t>tar de Urgență București</w:t>
      </w:r>
    </w:p>
    <w:p w:rsidR="00012E4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Introducere</w:t>
      </w:r>
      <w:r w:rsidR="00B769F0" w:rsidRPr="006A6F81">
        <w:rPr>
          <w:rFonts w:ascii="Times New Roman" w:hAnsi="Times New Roman" w:cs="Times New Roman"/>
          <w:sz w:val="24"/>
          <w:szCs w:val="24"/>
          <w:lang w:val="ro-RO"/>
        </w:rPr>
        <w:t xml:space="preserve"> Pielonefrita acută are o incidența  mică în sarcină, dar prin complicațiile redutabile (șocul septic) evoluția ei trebuie corect anticipată. </w:t>
      </w:r>
      <w:r w:rsidR="00012E41" w:rsidRPr="006A6F81">
        <w:rPr>
          <w:rFonts w:ascii="Times New Roman" w:hAnsi="Times New Roman" w:cs="Times New Roman"/>
          <w:sz w:val="24"/>
          <w:szCs w:val="24"/>
          <w:lang w:val="ro-RO"/>
        </w:rPr>
        <w:t>Tabloul clinic este caracterizat de febră și frisoane, dur</w:t>
      </w:r>
      <w:r w:rsidR="00796E98">
        <w:rPr>
          <w:rFonts w:ascii="Times New Roman" w:hAnsi="Times New Roman" w:cs="Times New Roman"/>
          <w:sz w:val="24"/>
          <w:szCs w:val="24"/>
          <w:lang w:val="ro-RO"/>
        </w:rPr>
        <w:t>eri lombare, greață, vărsături.</w:t>
      </w:r>
      <w:r w:rsidR="00012E41" w:rsidRPr="006A6F81">
        <w:rPr>
          <w:rFonts w:ascii="Times New Roman" w:hAnsi="Times New Roman" w:cs="Times New Roman"/>
          <w:sz w:val="24"/>
          <w:szCs w:val="24"/>
          <w:lang w:val="ro-RO"/>
        </w:rPr>
        <w:t xml:space="preserve"> Nu lipsesc semnele urinare (polakiuire, disurie, hematurie). Alterarea stării generale anunță instalarea sepsisului.</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Material și metodă</w:t>
      </w:r>
      <w:r w:rsidR="00B769F0" w:rsidRPr="006A6F81">
        <w:rPr>
          <w:rFonts w:ascii="Times New Roman" w:hAnsi="Times New Roman" w:cs="Times New Roman"/>
          <w:sz w:val="24"/>
          <w:szCs w:val="24"/>
          <w:lang w:val="ro-RO"/>
        </w:rPr>
        <w:t xml:space="preserve"> Prezentăm cazul unei secundigeste, primipare de 1</w:t>
      </w:r>
      <w:r w:rsidR="007E0DF0">
        <w:rPr>
          <w:rFonts w:ascii="Times New Roman" w:hAnsi="Times New Roman" w:cs="Times New Roman"/>
          <w:sz w:val="24"/>
          <w:szCs w:val="24"/>
          <w:lang w:val="ro-RO"/>
        </w:rPr>
        <w:t>6</w:t>
      </w:r>
      <w:r w:rsidR="00B769F0" w:rsidRPr="006A6F81">
        <w:rPr>
          <w:rFonts w:ascii="Times New Roman" w:hAnsi="Times New Roman" w:cs="Times New Roman"/>
          <w:sz w:val="24"/>
          <w:szCs w:val="24"/>
          <w:lang w:val="ro-RO"/>
        </w:rPr>
        <w:t xml:space="preserve"> ani, de etnie rromă, care se internează prin transfer în clinica noastră pentru dureri lombare, febră și hipotensiune severă. La prezentare, gravida este conștientă, cooperantă, relatează prezența un</w:t>
      </w:r>
      <w:r w:rsidR="00F64FDC" w:rsidRPr="006A6F81">
        <w:rPr>
          <w:rFonts w:ascii="Times New Roman" w:hAnsi="Times New Roman" w:cs="Times New Roman"/>
          <w:sz w:val="24"/>
          <w:szCs w:val="24"/>
          <w:lang w:val="ro-RO"/>
        </w:rPr>
        <w:t>ei</w:t>
      </w:r>
      <w:r w:rsidR="00B769F0" w:rsidRPr="006A6F81">
        <w:rPr>
          <w:rFonts w:ascii="Times New Roman" w:hAnsi="Times New Roman" w:cs="Times New Roman"/>
          <w:sz w:val="24"/>
          <w:szCs w:val="24"/>
          <w:lang w:val="ro-RO"/>
        </w:rPr>
        <w:t xml:space="preserve"> infecții urinare </w:t>
      </w:r>
      <w:r w:rsidR="00F64FDC" w:rsidRPr="006A6F81">
        <w:rPr>
          <w:rFonts w:ascii="Times New Roman" w:hAnsi="Times New Roman" w:cs="Times New Roman"/>
          <w:sz w:val="24"/>
          <w:szCs w:val="24"/>
          <w:lang w:val="ro-RO"/>
        </w:rPr>
        <w:t>tratate la debutul sarcinii, fără verificări ulterioare. P</w:t>
      </w:r>
      <w:r w:rsidR="00B769F0" w:rsidRPr="006A6F81">
        <w:rPr>
          <w:rFonts w:ascii="Times New Roman" w:hAnsi="Times New Roman" w:cs="Times New Roman"/>
          <w:sz w:val="24"/>
          <w:szCs w:val="24"/>
          <w:lang w:val="ro-RO"/>
        </w:rPr>
        <w:t>rezintă stare generală gravă, TA 70/50 mmHg, AV 96/min, febră 39,5C. Manevra Giordano intens pozitivă, Sarcina 2</w:t>
      </w:r>
      <w:r w:rsidR="007E0DF0">
        <w:rPr>
          <w:rFonts w:ascii="Times New Roman" w:hAnsi="Times New Roman" w:cs="Times New Roman"/>
          <w:sz w:val="24"/>
          <w:szCs w:val="24"/>
          <w:lang w:val="ro-RO"/>
        </w:rPr>
        <w:t>2</w:t>
      </w:r>
      <w:r w:rsidR="00B769F0" w:rsidRPr="006A6F81">
        <w:rPr>
          <w:rFonts w:ascii="Times New Roman" w:hAnsi="Times New Roman" w:cs="Times New Roman"/>
          <w:sz w:val="24"/>
          <w:szCs w:val="24"/>
          <w:lang w:val="ro-RO"/>
        </w:rPr>
        <w:t xml:space="preserve"> SA în evoluție. Din analizele de laborator reținem anemie severă (Hgb 7,5g/dl), piurie. Se internează cu diagnosticul Sarcină 2</w:t>
      </w:r>
      <w:r w:rsidR="007E0DF0">
        <w:rPr>
          <w:rFonts w:ascii="Times New Roman" w:hAnsi="Times New Roman" w:cs="Times New Roman"/>
          <w:sz w:val="24"/>
          <w:szCs w:val="24"/>
          <w:lang w:val="ro-RO"/>
        </w:rPr>
        <w:t>2</w:t>
      </w:r>
      <w:r w:rsidR="00B769F0" w:rsidRPr="006A6F81">
        <w:rPr>
          <w:rFonts w:ascii="Times New Roman" w:hAnsi="Times New Roman" w:cs="Times New Roman"/>
          <w:sz w:val="24"/>
          <w:szCs w:val="24"/>
          <w:lang w:val="ro-RO"/>
        </w:rPr>
        <w:t xml:space="preserve"> SA, Pielonefrită acută, Șoc septic. Starea generală se agravează la scurt timp după internarea care s-a efectuat direct în Clinica de Terapie Intensivă. Aici este </w:t>
      </w:r>
      <w:r w:rsidR="00796E98">
        <w:rPr>
          <w:rFonts w:ascii="Times New Roman" w:hAnsi="Times New Roman" w:cs="Times New Roman"/>
          <w:sz w:val="24"/>
          <w:szCs w:val="24"/>
          <w:lang w:val="ro-RO"/>
        </w:rPr>
        <w:t xml:space="preserve">intubată oro-traheal, </w:t>
      </w:r>
      <w:r w:rsidR="00B769F0" w:rsidRPr="006A6F81">
        <w:rPr>
          <w:rFonts w:ascii="Times New Roman" w:hAnsi="Times New Roman" w:cs="Times New Roman"/>
          <w:sz w:val="24"/>
          <w:szCs w:val="24"/>
          <w:lang w:val="ro-RO"/>
        </w:rPr>
        <w:t>reechilibrată hemodinamic, primește antibioticoterapie complexă și se asigură funcțiile vitale. Evoluția este lent favorabilă. La 32 ore de la internare se constată oprirea în evoluție  a sarcinii. Avortează spontan produsul de concepție. După producerea avortului, evoluția devine rapid favorabilă. Pacienta se externează la 7 zile clinic ameliorată.</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Concluzii</w:t>
      </w:r>
      <w:r w:rsidR="00B769F0" w:rsidRPr="006A6F81">
        <w:rPr>
          <w:rFonts w:ascii="Times New Roman" w:hAnsi="Times New Roman" w:cs="Times New Roman"/>
          <w:sz w:val="24"/>
          <w:szCs w:val="24"/>
          <w:lang w:val="ro-RO"/>
        </w:rPr>
        <w:t xml:space="preserve"> </w:t>
      </w:r>
      <w:r w:rsidR="00F64FDC" w:rsidRPr="006A6F81">
        <w:rPr>
          <w:rFonts w:ascii="Times New Roman" w:hAnsi="Times New Roman" w:cs="Times New Roman"/>
          <w:sz w:val="24"/>
          <w:szCs w:val="24"/>
          <w:lang w:val="ro-RO"/>
        </w:rPr>
        <w:t>Infecțiile urinare joase netratate pot avea în sarcină evoluții ascendente, rapid progresive, cu prognostic grav (șos septic), cu risc maternofetal redutabil.</w:t>
      </w:r>
    </w:p>
    <w:p w:rsidR="00E82AA1" w:rsidRPr="006A6F81" w:rsidRDefault="00E82AA1" w:rsidP="006A6F81">
      <w:pPr>
        <w:spacing w:line="360" w:lineRule="auto"/>
        <w:jc w:val="both"/>
        <w:rPr>
          <w:rFonts w:ascii="Times New Roman" w:hAnsi="Times New Roman" w:cs="Times New Roman"/>
          <w:sz w:val="24"/>
          <w:szCs w:val="24"/>
          <w:lang w:val="ro-RO"/>
        </w:rPr>
      </w:pPr>
    </w:p>
    <w:p w:rsidR="006067A5" w:rsidRPr="006A6F81" w:rsidRDefault="006067A5" w:rsidP="006A6F81">
      <w:pPr>
        <w:spacing w:line="360" w:lineRule="auto"/>
        <w:jc w:val="both"/>
        <w:rPr>
          <w:rFonts w:ascii="Times New Roman" w:hAnsi="Times New Roman" w:cs="Times New Roman"/>
          <w:sz w:val="24"/>
          <w:szCs w:val="24"/>
          <w:lang w:val="ro-RO"/>
        </w:rPr>
      </w:pPr>
    </w:p>
    <w:p w:rsidR="006067A5" w:rsidRPr="006A6F81" w:rsidRDefault="006067A5" w:rsidP="006A6F81">
      <w:pPr>
        <w:spacing w:line="360" w:lineRule="auto"/>
        <w:jc w:val="both"/>
        <w:rPr>
          <w:rFonts w:ascii="Times New Roman" w:hAnsi="Times New Roman" w:cs="Times New Roman"/>
          <w:sz w:val="24"/>
          <w:szCs w:val="24"/>
          <w:lang w:val="ro-RO"/>
        </w:rPr>
      </w:pPr>
    </w:p>
    <w:p w:rsidR="006067A5" w:rsidRPr="006A6F81" w:rsidRDefault="006067A5"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Infarctul miocardic acu</w:t>
      </w:r>
      <w:r w:rsidR="006067A5" w:rsidRPr="006A6F81">
        <w:rPr>
          <w:rFonts w:ascii="Times New Roman" w:hAnsi="Times New Roman" w:cs="Times New Roman"/>
          <w:sz w:val="24"/>
          <w:szCs w:val="24"/>
          <w:lang w:val="ro-RO"/>
        </w:rPr>
        <w:t>t</w:t>
      </w:r>
      <w:r w:rsidRPr="006A6F81">
        <w:rPr>
          <w:rFonts w:ascii="Times New Roman" w:hAnsi="Times New Roman" w:cs="Times New Roman"/>
          <w:sz w:val="24"/>
          <w:szCs w:val="24"/>
          <w:lang w:val="ro-RO"/>
        </w:rPr>
        <w:t xml:space="preserve"> în sarcină – abordarea actuală pornind de la un caz clinic</w:t>
      </w:r>
    </w:p>
    <w:p w:rsidR="00E82AA1" w:rsidRPr="006A6F81" w:rsidRDefault="00E82AA1" w:rsidP="006A6F81">
      <w:pPr>
        <w:spacing w:line="360" w:lineRule="auto"/>
        <w:jc w:val="both"/>
        <w:rPr>
          <w:rFonts w:ascii="Times New Roman" w:hAnsi="Times New Roman" w:cs="Times New Roman"/>
          <w:sz w:val="24"/>
          <w:szCs w:val="24"/>
          <w:vertAlign w:val="superscript"/>
          <w:lang w:val="ro-RO"/>
        </w:rPr>
      </w:pPr>
      <w:r w:rsidRPr="006A6F81">
        <w:rPr>
          <w:rFonts w:ascii="Times New Roman" w:hAnsi="Times New Roman" w:cs="Times New Roman"/>
          <w:sz w:val="24"/>
          <w:szCs w:val="24"/>
          <w:lang w:val="ro-RO"/>
        </w:rPr>
        <w:t>Corina Grigoriu</w:t>
      </w:r>
      <w:r w:rsidRPr="006A6F81">
        <w:rPr>
          <w:rFonts w:ascii="Times New Roman" w:hAnsi="Times New Roman" w:cs="Times New Roman"/>
          <w:sz w:val="24"/>
          <w:szCs w:val="24"/>
          <w:vertAlign w:val="superscript"/>
          <w:lang w:val="ro-RO"/>
        </w:rPr>
        <w:t>1,2</w:t>
      </w:r>
      <w:r w:rsidRPr="006A6F81">
        <w:rPr>
          <w:rFonts w:ascii="Times New Roman" w:hAnsi="Times New Roman" w:cs="Times New Roman"/>
          <w:sz w:val="24"/>
          <w:szCs w:val="24"/>
          <w:lang w:val="ro-RO"/>
        </w:rPr>
        <w:t>, Lucica Elena</w:t>
      </w:r>
      <w:r w:rsidR="00CF11A2">
        <w:rPr>
          <w:rFonts w:ascii="Times New Roman" w:hAnsi="Times New Roman" w:cs="Times New Roman"/>
          <w:sz w:val="24"/>
          <w:szCs w:val="24"/>
          <w:lang w:val="ro-RO"/>
        </w:rPr>
        <w:t xml:space="preserve"> Eddan-</w:t>
      </w:r>
      <w:r w:rsidRPr="006A6F81">
        <w:rPr>
          <w:rFonts w:ascii="Times New Roman" w:hAnsi="Times New Roman" w:cs="Times New Roman"/>
          <w:sz w:val="24"/>
          <w:szCs w:val="24"/>
          <w:lang w:val="ro-RO"/>
        </w:rPr>
        <w:t xml:space="preserve"> Vișan</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xml:space="preserve">, </w:t>
      </w:r>
      <w:r w:rsidR="003864C8">
        <w:rPr>
          <w:rFonts w:ascii="Times New Roman" w:hAnsi="Times New Roman" w:cs="Times New Roman"/>
          <w:sz w:val="24"/>
          <w:szCs w:val="24"/>
          <w:lang w:val="ro-RO"/>
        </w:rPr>
        <w:t>C. Udroiu</w:t>
      </w:r>
      <w:r w:rsidR="003864C8">
        <w:rPr>
          <w:rFonts w:ascii="Times New Roman" w:hAnsi="Times New Roman" w:cs="Times New Roman"/>
          <w:sz w:val="24"/>
          <w:szCs w:val="24"/>
          <w:vertAlign w:val="superscript"/>
          <w:lang w:val="ro-RO"/>
        </w:rPr>
        <w:t xml:space="preserve">2 </w:t>
      </w:r>
      <w:r w:rsidR="00796E98">
        <w:rPr>
          <w:rFonts w:ascii="Times New Roman" w:hAnsi="Times New Roman" w:cs="Times New Roman"/>
          <w:sz w:val="24"/>
          <w:szCs w:val="24"/>
          <w:lang w:val="ro-RO"/>
        </w:rPr>
        <w:t>,</w:t>
      </w:r>
      <w:r w:rsidR="00ED13F3">
        <w:rPr>
          <w:rFonts w:ascii="Times New Roman" w:hAnsi="Times New Roman" w:cs="Times New Roman"/>
          <w:sz w:val="24"/>
          <w:szCs w:val="24"/>
          <w:lang w:val="ro-RO"/>
        </w:rPr>
        <w:t xml:space="preserve"> </w:t>
      </w:r>
      <w:r w:rsidR="003864C8">
        <w:rPr>
          <w:rFonts w:ascii="Times New Roman" w:hAnsi="Times New Roman" w:cs="Times New Roman"/>
          <w:sz w:val="24"/>
          <w:szCs w:val="24"/>
          <w:lang w:val="ro-RO"/>
        </w:rPr>
        <w:t>B. Păun</w:t>
      </w:r>
      <w:r w:rsidR="003864C8">
        <w:rPr>
          <w:rFonts w:ascii="Times New Roman" w:hAnsi="Times New Roman" w:cs="Times New Roman"/>
          <w:sz w:val="24"/>
          <w:szCs w:val="24"/>
          <w:vertAlign w:val="superscript"/>
          <w:lang w:val="ro-RO"/>
        </w:rPr>
        <w:t>2</w:t>
      </w:r>
      <w:r w:rsidR="003864C8">
        <w:rPr>
          <w:rFonts w:ascii="Times New Roman" w:hAnsi="Times New Roman" w:cs="Times New Roman"/>
          <w:sz w:val="24"/>
          <w:szCs w:val="24"/>
          <w:lang w:val="ro-RO"/>
        </w:rPr>
        <w:t xml:space="preserve">, </w:t>
      </w:r>
      <w:r w:rsidRPr="006A6F81">
        <w:rPr>
          <w:rFonts w:ascii="Times New Roman" w:hAnsi="Times New Roman" w:cs="Times New Roman"/>
          <w:sz w:val="24"/>
          <w:szCs w:val="24"/>
          <w:lang w:val="ro-RO"/>
        </w:rPr>
        <w:t>Andreea Elena Mihart</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xml:space="preserve">, </w:t>
      </w:r>
      <w:r w:rsidR="001B460B">
        <w:rPr>
          <w:rFonts w:ascii="Times New Roman" w:hAnsi="Times New Roman" w:cs="Times New Roman"/>
          <w:sz w:val="24"/>
          <w:szCs w:val="24"/>
          <w:lang w:val="ro-RO"/>
        </w:rPr>
        <w:t xml:space="preserve">Roxana Bohaltea </w:t>
      </w:r>
      <w:r w:rsidR="001B460B">
        <w:rPr>
          <w:rFonts w:ascii="Times New Roman" w:hAnsi="Times New Roman" w:cs="Times New Roman"/>
          <w:sz w:val="24"/>
          <w:szCs w:val="24"/>
          <w:vertAlign w:val="superscript"/>
          <w:lang w:val="ro-RO"/>
        </w:rPr>
        <w:t>1,2</w:t>
      </w:r>
      <w:r w:rsidR="001B460B">
        <w:rPr>
          <w:rFonts w:ascii="Times New Roman" w:hAnsi="Times New Roman" w:cs="Times New Roman"/>
          <w:sz w:val="24"/>
          <w:szCs w:val="24"/>
          <w:lang w:val="ro-RO"/>
        </w:rPr>
        <w:t xml:space="preserve"> , </w:t>
      </w:r>
      <w:r w:rsidRPr="006A6F81">
        <w:rPr>
          <w:rFonts w:ascii="Times New Roman" w:hAnsi="Times New Roman" w:cs="Times New Roman"/>
          <w:sz w:val="24"/>
          <w:szCs w:val="24"/>
          <w:lang w:val="ro-RO"/>
        </w:rPr>
        <w:t>Silvia Moraru</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G. Radu</w:t>
      </w:r>
      <w:r w:rsidRPr="006A6F81">
        <w:rPr>
          <w:rFonts w:ascii="Times New Roman" w:hAnsi="Times New Roman" w:cs="Times New Roman"/>
          <w:sz w:val="24"/>
          <w:szCs w:val="24"/>
          <w:vertAlign w:val="superscript"/>
          <w:lang w:val="ro-RO"/>
        </w:rPr>
        <w:t>2</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1</w:t>
      </w:r>
      <w:r w:rsidRPr="006A6F81">
        <w:rPr>
          <w:rFonts w:ascii="Times New Roman" w:hAnsi="Times New Roman" w:cs="Times New Roman"/>
          <w:sz w:val="24"/>
          <w:szCs w:val="24"/>
          <w:lang w:val="ro-RO"/>
        </w:rPr>
        <w:t xml:space="preserve"> UMF Carol Davila București</w:t>
      </w:r>
      <w:bookmarkStart w:id="0" w:name="_GoBack"/>
      <w:bookmarkEnd w:id="0"/>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 xml:space="preserve">2. </w:t>
      </w:r>
      <w:r w:rsidRPr="006A6F81">
        <w:rPr>
          <w:rFonts w:ascii="Times New Roman" w:hAnsi="Times New Roman" w:cs="Times New Roman"/>
          <w:sz w:val="24"/>
          <w:szCs w:val="24"/>
          <w:lang w:val="ro-RO"/>
        </w:rPr>
        <w:t>Spitalul Univers</w:t>
      </w:r>
      <w:r w:rsidR="00B24DF7">
        <w:rPr>
          <w:rFonts w:ascii="Times New Roman" w:hAnsi="Times New Roman" w:cs="Times New Roman"/>
          <w:sz w:val="24"/>
          <w:szCs w:val="24"/>
          <w:lang w:val="ro-RO"/>
        </w:rPr>
        <w:t>i</w:t>
      </w:r>
      <w:r w:rsidRPr="006A6F81">
        <w:rPr>
          <w:rFonts w:ascii="Times New Roman" w:hAnsi="Times New Roman" w:cs="Times New Roman"/>
          <w:sz w:val="24"/>
          <w:szCs w:val="24"/>
          <w:lang w:val="ro-RO"/>
        </w:rPr>
        <w:t>tar de Urgență București</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Introducere</w:t>
      </w:r>
      <w:r w:rsidR="006067A5" w:rsidRPr="006A6F81">
        <w:rPr>
          <w:rFonts w:ascii="Times New Roman" w:hAnsi="Times New Roman" w:cs="Times New Roman"/>
          <w:sz w:val="24"/>
          <w:szCs w:val="24"/>
          <w:lang w:val="ro-RO"/>
        </w:rPr>
        <w:t xml:space="preserve"> Inf</w:t>
      </w:r>
      <w:r w:rsidR="00FC6F5A" w:rsidRPr="006A6F81">
        <w:rPr>
          <w:rFonts w:ascii="Times New Roman" w:hAnsi="Times New Roman" w:cs="Times New Roman"/>
          <w:sz w:val="24"/>
          <w:szCs w:val="24"/>
          <w:lang w:val="ro-RO"/>
        </w:rPr>
        <w:t>ar</w:t>
      </w:r>
      <w:r w:rsidR="006067A5" w:rsidRPr="006A6F81">
        <w:rPr>
          <w:rFonts w:ascii="Times New Roman" w:hAnsi="Times New Roman" w:cs="Times New Roman"/>
          <w:sz w:val="24"/>
          <w:szCs w:val="24"/>
          <w:lang w:val="ro-RO"/>
        </w:rPr>
        <w:t xml:space="preserve">ctul miocardic acut este rar </w:t>
      </w:r>
      <w:r w:rsidR="00FC6F5A" w:rsidRPr="006A6F81">
        <w:rPr>
          <w:rFonts w:ascii="Times New Roman" w:hAnsi="Times New Roman" w:cs="Times New Roman"/>
          <w:sz w:val="24"/>
          <w:szCs w:val="24"/>
          <w:lang w:val="ro-RO"/>
        </w:rPr>
        <w:t>în sarcină, dar literatura de spe</w:t>
      </w:r>
      <w:r w:rsidR="0099759F">
        <w:rPr>
          <w:rFonts w:ascii="Times New Roman" w:hAnsi="Times New Roman" w:cs="Times New Roman"/>
          <w:sz w:val="24"/>
          <w:szCs w:val="24"/>
          <w:lang w:val="ro-RO"/>
        </w:rPr>
        <w:t>cia</w:t>
      </w:r>
      <w:r w:rsidR="00FC6F5A" w:rsidRPr="006A6F81">
        <w:rPr>
          <w:rFonts w:ascii="Times New Roman" w:hAnsi="Times New Roman" w:cs="Times New Roman"/>
          <w:sz w:val="24"/>
          <w:szCs w:val="24"/>
          <w:lang w:val="ro-RO"/>
        </w:rPr>
        <w:t xml:space="preserve">litate consemnează creșteri progresive ale incidenței. Motivele sunt vârstele mai ridicate ale gravidelor, patologia asocitaă, fumatul, dislipidemiile, obezitatea. </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Material și metodă</w:t>
      </w:r>
      <w:r w:rsidR="00FC6F5A" w:rsidRPr="006A6F81">
        <w:rPr>
          <w:rFonts w:ascii="Times New Roman" w:hAnsi="Times New Roman" w:cs="Times New Roman"/>
          <w:sz w:val="24"/>
          <w:szCs w:val="24"/>
          <w:lang w:val="ro-RO"/>
        </w:rPr>
        <w:t xml:space="preserve"> </w:t>
      </w:r>
      <w:r w:rsidR="00AC759A" w:rsidRPr="006A6F81">
        <w:rPr>
          <w:rFonts w:ascii="Times New Roman" w:hAnsi="Times New Roman" w:cs="Times New Roman"/>
          <w:sz w:val="24"/>
          <w:szCs w:val="24"/>
          <w:lang w:val="ro-RO"/>
        </w:rPr>
        <w:t xml:space="preserve">Primigestă, primipară în vârstă de </w:t>
      </w:r>
      <w:r w:rsidR="00796E98">
        <w:rPr>
          <w:rFonts w:ascii="Times New Roman" w:hAnsi="Times New Roman" w:cs="Times New Roman"/>
          <w:sz w:val="24"/>
          <w:szCs w:val="24"/>
          <w:lang w:val="ro-RO"/>
        </w:rPr>
        <w:t>27</w:t>
      </w:r>
      <w:r w:rsidR="00AC759A" w:rsidRPr="006A6F81">
        <w:rPr>
          <w:rFonts w:ascii="Times New Roman" w:hAnsi="Times New Roman" w:cs="Times New Roman"/>
          <w:sz w:val="24"/>
          <w:szCs w:val="24"/>
          <w:lang w:val="ro-RO"/>
        </w:rPr>
        <w:t xml:space="preserve"> ani, cunoscută cu sarcină 3</w:t>
      </w:r>
      <w:r w:rsidR="007E0DF0">
        <w:rPr>
          <w:rFonts w:ascii="Times New Roman" w:hAnsi="Times New Roman" w:cs="Times New Roman"/>
          <w:sz w:val="24"/>
          <w:szCs w:val="24"/>
          <w:lang w:val="ro-RO"/>
        </w:rPr>
        <w:t>7</w:t>
      </w:r>
      <w:r w:rsidR="00AC759A" w:rsidRPr="006A6F81">
        <w:rPr>
          <w:rFonts w:ascii="Times New Roman" w:hAnsi="Times New Roman" w:cs="Times New Roman"/>
          <w:sz w:val="24"/>
          <w:szCs w:val="24"/>
          <w:lang w:val="ro-RO"/>
        </w:rPr>
        <w:t xml:space="preserve"> SA, ușoară întârziere de creștere intrauterină se prezintă de urgență la camera de gardă a SUUB pentru durere intensă precordială, cu iradiere pe </w:t>
      </w:r>
      <w:r w:rsidR="00301632">
        <w:rPr>
          <w:rFonts w:ascii="Times New Roman" w:hAnsi="Times New Roman" w:cs="Times New Roman"/>
          <w:sz w:val="24"/>
          <w:szCs w:val="24"/>
          <w:lang w:val="ro-RO"/>
        </w:rPr>
        <w:t>m</w:t>
      </w:r>
      <w:r w:rsidR="00AC759A" w:rsidRPr="006A6F81">
        <w:rPr>
          <w:rFonts w:ascii="Times New Roman" w:hAnsi="Times New Roman" w:cs="Times New Roman"/>
          <w:sz w:val="24"/>
          <w:szCs w:val="24"/>
          <w:lang w:val="ro-RO"/>
        </w:rPr>
        <w:t>embrul superior drept și retrosternal, greață accentuată, cu debut în urmă cu două ore. În unitatea de primiri urgențe se efectuează EKG care ridică imediat suspiciunea de infarct miocardic acut. Markerii biologici confimă suspiciunea. Examenul local genital: col posterior, moale, închis. Ecografia fetală indică făt viu de sex feminin, corespunzător u</w:t>
      </w:r>
      <w:r w:rsidR="00301632">
        <w:rPr>
          <w:rFonts w:ascii="Times New Roman" w:hAnsi="Times New Roman" w:cs="Times New Roman"/>
          <w:sz w:val="24"/>
          <w:szCs w:val="24"/>
          <w:lang w:val="ro-RO"/>
        </w:rPr>
        <w:t>n</w:t>
      </w:r>
      <w:r w:rsidR="00AC759A" w:rsidRPr="006A6F81">
        <w:rPr>
          <w:rFonts w:ascii="Times New Roman" w:hAnsi="Times New Roman" w:cs="Times New Roman"/>
          <w:sz w:val="24"/>
          <w:szCs w:val="24"/>
          <w:lang w:val="ro-RO"/>
        </w:rPr>
        <w:t>ei sarcini de 3</w:t>
      </w:r>
      <w:r w:rsidR="007E0DF0">
        <w:rPr>
          <w:rFonts w:ascii="Times New Roman" w:hAnsi="Times New Roman" w:cs="Times New Roman"/>
          <w:sz w:val="24"/>
          <w:szCs w:val="24"/>
          <w:lang w:val="ro-RO"/>
        </w:rPr>
        <w:t>7</w:t>
      </w:r>
      <w:r w:rsidR="00AC759A" w:rsidRPr="006A6F81">
        <w:rPr>
          <w:rFonts w:ascii="Times New Roman" w:hAnsi="Times New Roman" w:cs="Times New Roman"/>
          <w:sz w:val="24"/>
          <w:szCs w:val="24"/>
          <w:lang w:val="ro-RO"/>
        </w:rPr>
        <w:t>SA și</w:t>
      </w:r>
      <w:r w:rsidR="00301632">
        <w:rPr>
          <w:rFonts w:ascii="Times New Roman" w:hAnsi="Times New Roman" w:cs="Times New Roman"/>
          <w:sz w:val="24"/>
          <w:szCs w:val="24"/>
          <w:lang w:val="ro-RO"/>
        </w:rPr>
        <w:t xml:space="preserve"> trei zile și cardiotocograma reactivă</w:t>
      </w:r>
      <w:r w:rsidR="00AC759A" w:rsidRPr="006A6F81">
        <w:rPr>
          <w:rFonts w:ascii="Times New Roman" w:hAnsi="Times New Roman" w:cs="Times New Roman"/>
          <w:sz w:val="24"/>
          <w:szCs w:val="24"/>
          <w:lang w:val="ro-RO"/>
        </w:rPr>
        <w:t xml:space="preserve">. În urma consultului interdisciplinar cu medicul cardiolog, cardiologul intervenționist, anestezist-reanimator, neonatolog și obstetrician  se decide extragerea fătului prin operație cezariană sub anestezie generală, cu efectuarea coronarografiei exploratorii sub aceeași anestezie ca timp secundar. </w:t>
      </w:r>
      <w:r w:rsidR="00231756">
        <w:rPr>
          <w:rFonts w:ascii="Times New Roman" w:hAnsi="Times New Roman" w:cs="Times New Roman"/>
          <w:sz w:val="24"/>
          <w:szCs w:val="24"/>
          <w:lang w:val="ro-RO"/>
        </w:rPr>
        <w:t>I</w:t>
      </w:r>
      <w:r w:rsidR="00AC759A" w:rsidRPr="006A6F81">
        <w:rPr>
          <w:rFonts w:ascii="Times New Roman" w:hAnsi="Times New Roman" w:cs="Times New Roman"/>
          <w:sz w:val="24"/>
          <w:szCs w:val="24"/>
          <w:lang w:val="ro-RO"/>
        </w:rPr>
        <w:t>ntervenți</w:t>
      </w:r>
      <w:r w:rsidR="00231756">
        <w:rPr>
          <w:rFonts w:ascii="Times New Roman" w:hAnsi="Times New Roman" w:cs="Times New Roman"/>
          <w:sz w:val="24"/>
          <w:szCs w:val="24"/>
          <w:lang w:val="ro-RO"/>
        </w:rPr>
        <w:t>a</w:t>
      </w:r>
      <w:r w:rsidR="00AC759A" w:rsidRPr="006A6F81">
        <w:rPr>
          <w:rFonts w:ascii="Times New Roman" w:hAnsi="Times New Roman" w:cs="Times New Roman"/>
          <w:sz w:val="24"/>
          <w:szCs w:val="24"/>
          <w:lang w:val="ro-RO"/>
        </w:rPr>
        <w:t xml:space="preserve"> obstetrical</w:t>
      </w:r>
      <w:r w:rsidR="00231756">
        <w:rPr>
          <w:rFonts w:ascii="Times New Roman" w:hAnsi="Times New Roman" w:cs="Times New Roman"/>
          <w:sz w:val="24"/>
          <w:szCs w:val="24"/>
          <w:lang w:val="ro-RO"/>
        </w:rPr>
        <w:t>ă</w:t>
      </w:r>
      <w:r w:rsidR="00AC759A" w:rsidRPr="006A6F81">
        <w:rPr>
          <w:rFonts w:ascii="Times New Roman" w:hAnsi="Times New Roman" w:cs="Times New Roman"/>
          <w:sz w:val="24"/>
          <w:szCs w:val="24"/>
          <w:lang w:val="ro-RO"/>
        </w:rPr>
        <w:t xml:space="preserve"> a fost </w:t>
      </w:r>
      <w:r w:rsidR="00231756">
        <w:rPr>
          <w:rFonts w:ascii="Times New Roman" w:hAnsi="Times New Roman" w:cs="Times New Roman"/>
          <w:sz w:val="24"/>
          <w:szCs w:val="24"/>
          <w:lang w:val="ro-RO"/>
        </w:rPr>
        <w:t>lipsită de incidente</w:t>
      </w:r>
      <w:r w:rsidR="00AC759A" w:rsidRPr="006A6F81">
        <w:rPr>
          <w:rFonts w:ascii="Times New Roman" w:hAnsi="Times New Roman" w:cs="Times New Roman"/>
          <w:sz w:val="24"/>
          <w:szCs w:val="24"/>
          <w:lang w:val="ro-RO"/>
        </w:rPr>
        <w:t xml:space="preserve">. Coronarografia exploratorie a relevat spasm pe </w:t>
      </w:r>
      <w:r w:rsidR="00006D3D" w:rsidRPr="006A6F81">
        <w:rPr>
          <w:rFonts w:ascii="Times New Roman" w:hAnsi="Times New Roman" w:cs="Times New Roman"/>
          <w:sz w:val="24"/>
          <w:szCs w:val="24"/>
          <w:lang w:val="ro-RO"/>
        </w:rPr>
        <w:t xml:space="preserve">treimea inferioară a </w:t>
      </w:r>
      <w:r w:rsidR="00AC759A" w:rsidRPr="006A6F81">
        <w:rPr>
          <w:rFonts w:ascii="Times New Roman" w:hAnsi="Times New Roman" w:cs="Times New Roman"/>
          <w:sz w:val="24"/>
          <w:szCs w:val="24"/>
          <w:lang w:val="ro-RO"/>
        </w:rPr>
        <w:t>artere</w:t>
      </w:r>
      <w:r w:rsidR="00006D3D" w:rsidRPr="006A6F81">
        <w:rPr>
          <w:rFonts w:ascii="Times New Roman" w:hAnsi="Times New Roman" w:cs="Times New Roman"/>
          <w:sz w:val="24"/>
          <w:szCs w:val="24"/>
          <w:lang w:val="ro-RO"/>
        </w:rPr>
        <w:t>i</w:t>
      </w:r>
      <w:r w:rsidR="00AC759A" w:rsidRPr="006A6F81">
        <w:rPr>
          <w:rFonts w:ascii="Times New Roman" w:hAnsi="Times New Roman" w:cs="Times New Roman"/>
          <w:sz w:val="24"/>
          <w:szCs w:val="24"/>
          <w:lang w:val="ro-RO"/>
        </w:rPr>
        <w:t xml:space="preserve"> coronari</w:t>
      </w:r>
      <w:r w:rsidR="00231756">
        <w:rPr>
          <w:rFonts w:ascii="Times New Roman" w:hAnsi="Times New Roman" w:cs="Times New Roman"/>
          <w:sz w:val="24"/>
          <w:szCs w:val="24"/>
          <w:lang w:val="ro-RO"/>
        </w:rPr>
        <w:t>e</w:t>
      </w:r>
      <w:r w:rsidR="00AC759A" w:rsidRPr="006A6F81">
        <w:rPr>
          <w:rFonts w:ascii="Times New Roman" w:hAnsi="Times New Roman" w:cs="Times New Roman"/>
          <w:sz w:val="24"/>
          <w:szCs w:val="24"/>
          <w:lang w:val="ro-RO"/>
        </w:rPr>
        <w:t>n</w:t>
      </w:r>
      <w:r w:rsidR="00006D3D" w:rsidRPr="006A6F81">
        <w:rPr>
          <w:rFonts w:ascii="Times New Roman" w:hAnsi="Times New Roman" w:cs="Times New Roman"/>
          <w:sz w:val="24"/>
          <w:szCs w:val="24"/>
          <w:lang w:val="ro-RO"/>
        </w:rPr>
        <w:t>e</w:t>
      </w:r>
      <w:r w:rsidR="00AC759A" w:rsidRPr="006A6F81">
        <w:rPr>
          <w:rFonts w:ascii="Times New Roman" w:hAnsi="Times New Roman" w:cs="Times New Roman"/>
          <w:sz w:val="24"/>
          <w:szCs w:val="24"/>
          <w:lang w:val="ro-RO"/>
        </w:rPr>
        <w:t xml:space="preserve"> anterioar</w:t>
      </w:r>
      <w:r w:rsidR="00006D3D" w:rsidRPr="006A6F81">
        <w:rPr>
          <w:rFonts w:ascii="Times New Roman" w:hAnsi="Times New Roman" w:cs="Times New Roman"/>
          <w:sz w:val="24"/>
          <w:szCs w:val="24"/>
          <w:lang w:val="ro-RO"/>
        </w:rPr>
        <w:t>e, care nu a necesitat stentare. Pacienta a fost supravegheată în cadrul UTIC. A fost ablactată deoarec</w:t>
      </w:r>
      <w:r w:rsidR="00231756">
        <w:rPr>
          <w:rFonts w:ascii="Times New Roman" w:hAnsi="Times New Roman" w:cs="Times New Roman"/>
          <w:sz w:val="24"/>
          <w:szCs w:val="24"/>
          <w:lang w:val="ro-RO"/>
        </w:rPr>
        <w:t>e</w:t>
      </w:r>
      <w:r w:rsidR="00006D3D" w:rsidRPr="006A6F81">
        <w:rPr>
          <w:rFonts w:ascii="Times New Roman" w:hAnsi="Times New Roman" w:cs="Times New Roman"/>
          <w:sz w:val="24"/>
          <w:szCs w:val="24"/>
          <w:lang w:val="ro-RO"/>
        </w:rPr>
        <w:t xml:space="preserve"> fracția de ejecție a fost apreciată la 22%. Evoluția obstetricală și cardiacă a fost favorabilă, lăuza </w:t>
      </w:r>
      <w:r w:rsidR="00231756">
        <w:rPr>
          <w:rFonts w:ascii="Times New Roman" w:hAnsi="Times New Roman" w:cs="Times New Roman"/>
          <w:sz w:val="24"/>
          <w:szCs w:val="24"/>
          <w:lang w:val="ro-RO"/>
        </w:rPr>
        <w:t>fiind</w:t>
      </w:r>
      <w:r w:rsidR="00006D3D" w:rsidRPr="006A6F81">
        <w:rPr>
          <w:rFonts w:ascii="Times New Roman" w:hAnsi="Times New Roman" w:cs="Times New Roman"/>
          <w:sz w:val="24"/>
          <w:szCs w:val="24"/>
          <w:lang w:val="ro-RO"/>
        </w:rPr>
        <w:t xml:space="preserve"> externată la </w:t>
      </w:r>
      <w:r w:rsidR="007E0DF0">
        <w:rPr>
          <w:rFonts w:ascii="Times New Roman" w:hAnsi="Times New Roman" w:cs="Times New Roman"/>
          <w:sz w:val="24"/>
          <w:szCs w:val="24"/>
          <w:lang w:val="ro-RO"/>
        </w:rPr>
        <w:t>12</w:t>
      </w:r>
      <w:r w:rsidR="00006D3D" w:rsidRPr="006A6F81">
        <w:rPr>
          <w:rFonts w:ascii="Times New Roman" w:hAnsi="Times New Roman" w:cs="Times New Roman"/>
          <w:sz w:val="24"/>
          <w:szCs w:val="24"/>
          <w:lang w:val="ro-RO"/>
        </w:rPr>
        <w:t xml:space="preserve"> zile postoperator.</w:t>
      </w:r>
      <w:r w:rsidR="00B659D3" w:rsidRPr="006A6F81">
        <w:rPr>
          <w:rFonts w:ascii="Times New Roman" w:hAnsi="Times New Roman" w:cs="Times New Roman"/>
          <w:sz w:val="24"/>
          <w:szCs w:val="24"/>
          <w:lang w:val="ro-RO"/>
        </w:rPr>
        <w:t xml:space="preserve"> Prezentăm protocolale actuale de diagnostic și tratament al IMA în sarcină.</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Concluzii</w:t>
      </w:r>
      <w:r w:rsidR="00006D3D" w:rsidRPr="006A6F81">
        <w:rPr>
          <w:rFonts w:ascii="Times New Roman" w:hAnsi="Times New Roman" w:cs="Times New Roman"/>
          <w:sz w:val="24"/>
          <w:szCs w:val="24"/>
          <w:lang w:val="ro-RO"/>
        </w:rPr>
        <w:t xml:space="preserve"> La paciente cu teren favorabil (obeze, mari fumătoare, disl</w:t>
      </w:r>
      <w:r w:rsidR="00231756">
        <w:rPr>
          <w:rFonts w:ascii="Times New Roman" w:hAnsi="Times New Roman" w:cs="Times New Roman"/>
          <w:sz w:val="24"/>
          <w:szCs w:val="24"/>
          <w:lang w:val="ro-RO"/>
        </w:rPr>
        <w:t>ipi</w:t>
      </w:r>
      <w:r w:rsidR="00006D3D" w:rsidRPr="006A6F81">
        <w:rPr>
          <w:rFonts w:ascii="Times New Roman" w:hAnsi="Times New Roman" w:cs="Times New Roman"/>
          <w:sz w:val="24"/>
          <w:szCs w:val="24"/>
          <w:lang w:val="ro-RO"/>
        </w:rPr>
        <w:t>demice), sarcina, prin factorii de risc intrinseci, poate precipita un infarct miocardic acut, care trebuie diagnosticat precis și rapid. Considerăm importantă profilaxia acestei complicații prin explicarea riscurilor gravidelor susceptibile a face astfel de complicații.</w:t>
      </w: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Adenomioza și r</w:t>
      </w:r>
      <w:r w:rsidR="000902D1">
        <w:rPr>
          <w:rFonts w:ascii="Times New Roman" w:hAnsi="Times New Roman" w:cs="Times New Roman"/>
          <w:sz w:val="24"/>
          <w:szCs w:val="24"/>
          <w:lang w:val="ro-RO"/>
        </w:rPr>
        <w:t>is</w:t>
      </w:r>
      <w:r w:rsidRPr="006A6F81">
        <w:rPr>
          <w:rFonts w:ascii="Times New Roman" w:hAnsi="Times New Roman" w:cs="Times New Roman"/>
          <w:sz w:val="24"/>
          <w:szCs w:val="24"/>
          <w:lang w:val="ro-RO"/>
        </w:rPr>
        <w:t>cul de naștere prematură</w:t>
      </w:r>
    </w:p>
    <w:p w:rsidR="00E82AA1" w:rsidRPr="006A6F81" w:rsidRDefault="00E82AA1" w:rsidP="006A6F81">
      <w:pPr>
        <w:spacing w:line="360" w:lineRule="auto"/>
        <w:jc w:val="both"/>
        <w:rPr>
          <w:rFonts w:ascii="Times New Roman" w:hAnsi="Times New Roman" w:cs="Times New Roman"/>
          <w:sz w:val="24"/>
          <w:szCs w:val="24"/>
          <w:vertAlign w:val="superscript"/>
          <w:lang w:val="ro-RO"/>
        </w:rPr>
      </w:pPr>
      <w:r w:rsidRPr="006A6F81">
        <w:rPr>
          <w:rFonts w:ascii="Times New Roman" w:hAnsi="Times New Roman" w:cs="Times New Roman"/>
          <w:sz w:val="24"/>
          <w:szCs w:val="24"/>
          <w:lang w:val="ro-RO"/>
        </w:rPr>
        <w:t>Corina Grigoriu</w:t>
      </w:r>
      <w:r w:rsidRPr="006A6F81">
        <w:rPr>
          <w:rFonts w:ascii="Times New Roman" w:hAnsi="Times New Roman" w:cs="Times New Roman"/>
          <w:sz w:val="24"/>
          <w:szCs w:val="24"/>
          <w:vertAlign w:val="superscript"/>
          <w:lang w:val="ro-RO"/>
        </w:rPr>
        <w:t>1,2</w:t>
      </w:r>
      <w:r w:rsidRPr="006A6F81">
        <w:rPr>
          <w:rFonts w:ascii="Times New Roman" w:hAnsi="Times New Roman" w:cs="Times New Roman"/>
          <w:sz w:val="24"/>
          <w:szCs w:val="24"/>
          <w:lang w:val="ro-RO"/>
        </w:rPr>
        <w:t xml:space="preserve">, </w:t>
      </w:r>
      <w:r w:rsidR="00FA3E80">
        <w:rPr>
          <w:rFonts w:ascii="Times New Roman" w:hAnsi="Times New Roman" w:cs="Times New Roman"/>
          <w:sz w:val="24"/>
          <w:szCs w:val="24"/>
          <w:lang w:val="ro-RO"/>
        </w:rPr>
        <w:t>Ruxandra Vlădescu</w:t>
      </w:r>
      <w:r w:rsidR="00FA3E80">
        <w:rPr>
          <w:rFonts w:ascii="Times New Roman" w:hAnsi="Times New Roman" w:cs="Times New Roman"/>
          <w:sz w:val="24"/>
          <w:szCs w:val="24"/>
          <w:vertAlign w:val="superscript"/>
          <w:lang w:val="ro-RO"/>
        </w:rPr>
        <w:t>2</w:t>
      </w:r>
      <w:r w:rsidR="00FA3E80">
        <w:rPr>
          <w:rFonts w:ascii="Times New Roman" w:hAnsi="Times New Roman" w:cs="Times New Roman"/>
          <w:sz w:val="24"/>
          <w:szCs w:val="24"/>
          <w:lang w:val="ro-RO"/>
        </w:rPr>
        <w:t xml:space="preserve">, </w:t>
      </w:r>
      <w:r w:rsidRPr="006A6F81">
        <w:rPr>
          <w:rFonts w:ascii="Times New Roman" w:hAnsi="Times New Roman" w:cs="Times New Roman"/>
          <w:sz w:val="24"/>
          <w:szCs w:val="24"/>
          <w:lang w:val="ro-RO"/>
        </w:rPr>
        <w:t xml:space="preserve">Lucica Elena </w:t>
      </w:r>
      <w:r w:rsidR="00CF11A2">
        <w:rPr>
          <w:rFonts w:ascii="Times New Roman" w:hAnsi="Times New Roman" w:cs="Times New Roman"/>
          <w:sz w:val="24"/>
          <w:szCs w:val="24"/>
          <w:lang w:val="ro-RO"/>
        </w:rPr>
        <w:t>Eddan-</w:t>
      </w:r>
      <w:r w:rsidRPr="006A6F81">
        <w:rPr>
          <w:rFonts w:ascii="Times New Roman" w:hAnsi="Times New Roman" w:cs="Times New Roman"/>
          <w:sz w:val="24"/>
          <w:szCs w:val="24"/>
          <w:lang w:val="ro-RO"/>
        </w:rPr>
        <w:t>Vișan</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Andreea Elena Mihart</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xml:space="preserve">, </w:t>
      </w:r>
      <w:r w:rsidR="00004CE8">
        <w:rPr>
          <w:rFonts w:ascii="Times New Roman" w:hAnsi="Times New Roman" w:cs="Times New Roman"/>
          <w:sz w:val="24"/>
          <w:szCs w:val="24"/>
          <w:lang w:val="ro-RO"/>
        </w:rPr>
        <w:t>Simona Elena Albu</w:t>
      </w:r>
      <w:r w:rsidR="00004CE8">
        <w:rPr>
          <w:rFonts w:ascii="Times New Roman" w:hAnsi="Times New Roman" w:cs="Times New Roman"/>
          <w:sz w:val="24"/>
          <w:szCs w:val="24"/>
          <w:vertAlign w:val="superscript"/>
          <w:lang w:val="ro-RO"/>
        </w:rPr>
        <w:t>1,2</w:t>
      </w:r>
      <w:r w:rsidR="00004CE8">
        <w:rPr>
          <w:rFonts w:ascii="Times New Roman" w:hAnsi="Times New Roman" w:cs="Times New Roman"/>
          <w:sz w:val="24"/>
          <w:szCs w:val="24"/>
          <w:lang w:val="ro-RO"/>
        </w:rPr>
        <w:t xml:space="preserve"> </w:t>
      </w:r>
      <w:r w:rsidR="00796E98">
        <w:rPr>
          <w:rFonts w:ascii="Times New Roman" w:hAnsi="Times New Roman" w:cs="Times New Roman"/>
          <w:sz w:val="24"/>
          <w:szCs w:val="24"/>
          <w:lang w:val="ro-RO"/>
        </w:rPr>
        <w:t>Cosmin Lepădat</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xml:space="preserve">, </w:t>
      </w:r>
      <w:r w:rsidR="00796E98">
        <w:rPr>
          <w:rFonts w:ascii="Times New Roman" w:hAnsi="Times New Roman" w:cs="Times New Roman"/>
          <w:sz w:val="24"/>
          <w:szCs w:val="24"/>
          <w:lang w:val="ro-RO"/>
        </w:rPr>
        <w:t>Mircea Ichim</w:t>
      </w:r>
      <w:r w:rsidRPr="006A6F81">
        <w:rPr>
          <w:rFonts w:ascii="Times New Roman" w:hAnsi="Times New Roman" w:cs="Times New Roman"/>
          <w:sz w:val="24"/>
          <w:szCs w:val="24"/>
          <w:vertAlign w:val="superscript"/>
          <w:lang w:val="ro-RO"/>
        </w:rPr>
        <w:t>2</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1</w:t>
      </w:r>
      <w:r w:rsidRPr="006A6F81">
        <w:rPr>
          <w:rFonts w:ascii="Times New Roman" w:hAnsi="Times New Roman" w:cs="Times New Roman"/>
          <w:sz w:val="24"/>
          <w:szCs w:val="24"/>
          <w:lang w:val="ro-RO"/>
        </w:rPr>
        <w:t xml:space="preserve"> UMF Carol Davila București</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 xml:space="preserve">2. </w:t>
      </w:r>
      <w:r w:rsidRPr="006A6F81">
        <w:rPr>
          <w:rFonts w:ascii="Times New Roman" w:hAnsi="Times New Roman" w:cs="Times New Roman"/>
          <w:sz w:val="24"/>
          <w:szCs w:val="24"/>
          <w:lang w:val="ro-RO"/>
        </w:rPr>
        <w:t>Spitalul Univers</w:t>
      </w:r>
      <w:r w:rsidR="00B24DF7">
        <w:rPr>
          <w:rFonts w:ascii="Times New Roman" w:hAnsi="Times New Roman" w:cs="Times New Roman"/>
          <w:sz w:val="24"/>
          <w:szCs w:val="24"/>
          <w:lang w:val="ro-RO"/>
        </w:rPr>
        <w:t>i</w:t>
      </w:r>
      <w:r w:rsidRPr="006A6F81">
        <w:rPr>
          <w:rFonts w:ascii="Times New Roman" w:hAnsi="Times New Roman" w:cs="Times New Roman"/>
          <w:sz w:val="24"/>
          <w:szCs w:val="24"/>
          <w:lang w:val="ro-RO"/>
        </w:rPr>
        <w:t>tar de Urgență București</w:t>
      </w:r>
    </w:p>
    <w:p w:rsidR="005C6FB1" w:rsidRPr="006A6F81" w:rsidRDefault="00E82AA1" w:rsidP="006A6F81">
      <w:pPr>
        <w:spacing w:line="360" w:lineRule="auto"/>
        <w:jc w:val="both"/>
        <w:rPr>
          <w:rFonts w:ascii="Times New Roman" w:eastAsiaTheme="minorEastAsia" w:hAnsi="Times New Roman" w:cs="Times New Roman"/>
          <w:color w:val="000000" w:themeColor="text1"/>
          <w:kern w:val="24"/>
          <w:sz w:val="24"/>
          <w:szCs w:val="24"/>
          <w:lang w:val="ro-RO"/>
        </w:rPr>
      </w:pPr>
      <w:r w:rsidRPr="006A6F81">
        <w:rPr>
          <w:rFonts w:ascii="Times New Roman" w:hAnsi="Times New Roman" w:cs="Times New Roman"/>
          <w:sz w:val="24"/>
          <w:szCs w:val="24"/>
          <w:lang w:val="ro-RO"/>
        </w:rPr>
        <w:t>Introducere</w:t>
      </w:r>
      <w:r w:rsidR="005C6FB1" w:rsidRPr="006A6F81">
        <w:rPr>
          <w:rFonts w:ascii="Times New Roman" w:hAnsi="Times New Roman" w:cs="Times New Roman"/>
          <w:sz w:val="24"/>
          <w:szCs w:val="24"/>
          <w:lang w:val="ro-RO"/>
        </w:rPr>
        <w:t xml:space="preserve"> Adenomioza reprezintă p</w:t>
      </w:r>
      <w:r w:rsidR="005C6FB1" w:rsidRPr="006A6F81">
        <w:rPr>
          <w:rFonts w:ascii="Times New Roman" w:eastAsiaTheme="minorEastAsia" w:hAnsi="Times New Roman" w:cs="Times New Roman"/>
          <w:color w:val="000000" w:themeColor="text1"/>
          <w:kern w:val="24"/>
          <w:sz w:val="24"/>
          <w:szCs w:val="24"/>
          <w:lang w:val="ro-RO"/>
        </w:rPr>
        <w:t xml:space="preserve">roliferarea de glande endometriale și stromă în  miometru, unde se constituie leziuni cu delimitări vagi. </w:t>
      </w:r>
      <w:proofErr w:type="spellStart"/>
      <w:r w:rsidR="005C6FB1" w:rsidRPr="006A6F81">
        <w:rPr>
          <w:rFonts w:ascii="Times New Roman" w:eastAsiaTheme="minorEastAsia" w:hAnsi="Times New Roman" w:cs="Times New Roman"/>
          <w:color w:val="000000" w:themeColor="text1"/>
          <w:kern w:val="24"/>
          <w:sz w:val="24"/>
          <w:szCs w:val="24"/>
        </w:rPr>
        <w:t>Deconspirat</w:t>
      </w:r>
      <w:proofErr w:type="spellEnd"/>
      <w:r w:rsidR="005C6FB1" w:rsidRPr="006A6F81">
        <w:rPr>
          <w:rFonts w:ascii="Times New Roman" w:eastAsiaTheme="minorEastAsia" w:hAnsi="Times New Roman" w:cs="Times New Roman"/>
          <w:color w:val="000000" w:themeColor="text1"/>
          <w:kern w:val="24"/>
          <w:sz w:val="24"/>
          <w:szCs w:val="24"/>
          <w:lang w:val="ro-RO"/>
        </w:rPr>
        <w:t xml:space="preserve">ă clinic în decada a </w:t>
      </w:r>
      <w:r w:rsidR="000902D1">
        <w:rPr>
          <w:rFonts w:ascii="Times New Roman" w:eastAsiaTheme="minorEastAsia" w:hAnsi="Times New Roman" w:cs="Times New Roman"/>
          <w:color w:val="000000" w:themeColor="text1"/>
          <w:kern w:val="24"/>
          <w:sz w:val="24"/>
          <w:szCs w:val="24"/>
          <w:lang w:val="ro-RO"/>
        </w:rPr>
        <w:t>patra</w:t>
      </w:r>
      <w:r w:rsidR="005C6FB1" w:rsidRPr="006A6F81">
        <w:rPr>
          <w:rFonts w:ascii="Times New Roman" w:eastAsiaTheme="minorEastAsia" w:hAnsi="Times New Roman" w:cs="Times New Roman"/>
          <w:color w:val="000000" w:themeColor="text1"/>
          <w:kern w:val="24"/>
          <w:sz w:val="24"/>
          <w:szCs w:val="24"/>
          <w:lang w:val="ro-RO"/>
        </w:rPr>
        <w:t xml:space="preserve">, </w:t>
      </w:r>
      <w:proofErr w:type="gramStart"/>
      <w:r w:rsidR="005C6FB1" w:rsidRPr="006A6F81">
        <w:rPr>
          <w:rFonts w:ascii="Times New Roman" w:eastAsiaTheme="minorEastAsia" w:hAnsi="Times New Roman" w:cs="Times New Roman"/>
          <w:color w:val="000000" w:themeColor="text1"/>
          <w:kern w:val="24"/>
          <w:sz w:val="24"/>
          <w:szCs w:val="24"/>
          <w:lang w:val="ro-RO"/>
        </w:rPr>
        <w:t>are  s</w:t>
      </w:r>
      <w:proofErr w:type="spellStart"/>
      <w:r w:rsidR="005C6FB1" w:rsidRPr="006A6F81">
        <w:rPr>
          <w:rFonts w:ascii="Times New Roman" w:eastAsiaTheme="minorEastAsia" w:hAnsi="Times New Roman" w:cs="Times New Roman"/>
          <w:color w:val="000000" w:themeColor="text1"/>
          <w:kern w:val="24"/>
          <w:sz w:val="24"/>
          <w:szCs w:val="24"/>
        </w:rPr>
        <w:t>emnifica</w:t>
      </w:r>
      <w:proofErr w:type="spellEnd"/>
      <w:proofErr w:type="gramEnd"/>
      <w:r w:rsidR="005C6FB1" w:rsidRPr="006A6F81">
        <w:rPr>
          <w:rFonts w:ascii="Times New Roman" w:eastAsiaTheme="minorEastAsia" w:hAnsi="Times New Roman" w:cs="Times New Roman"/>
          <w:color w:val="000000" w:themeColor="text1"/>
          <w:kern w:val="24"/>
          <w:sz w:val="24"/>
          <w:szCs w:val="24"/>
          <w:lang w:val="ro-RO"/>
        </w:rPr>
        <w:t>ție</w:t>
      </w:r>
      <w:r w:rsidR="005C6FB1" w:rsidRPr="006A6F81">
        <w:rPr>
          <w:rFonts w:ascii="Times New Roman" w:eastAsiaTheme="minorEastAsia" w:hAnsi="Times New Roman" w:cs="Times New Roman"/>
          <w:color w:val="000000" w:themeColor="text1"/>
          <w:kern w:val="24"/>
          <w:sz w:val="24"/>
          <w:szCs w:val="24"/>
        </w:rPr>
        <w:t xml:space="preserve"> la </w:t>
      </w:r>
      <w:proofErr w:type="spellStart"/>
      <w:r w:rsidR="005C6FB1" w:rsidRPr="006A6F81">
        <w:rPr>
          <w:rFonts w:ascii="Times New Roman" w:eastAsiaTheme="minorEastAsia" w:hAnsi="Times New Roman" w:cs="Times New Roman"/>
          <w:color w:val="000000" w:themeColor="text1"/>
          <w:kern w:val="24"/>
          <w:sz w:val="24"/>
          <w:szCs w:val="24"/>
        </w:rPr>
        <w:t>pacientele</w:t>
      </w:r>
      <w:proofErr w:type="spellEnd"/>
      <w:r w:rsidR="005C6FB1" w:rsidRPr="006A6F81">
        <w:rPr>
          <w:rFonts w:ascii="Times New Roman" w:eastAsiaTheme="minorEastAsia" w:hAnsi="Times New Roman" w:cs="Times New Roman"/>
          <w:color w:val="000000" w:themeColor="text1"/>
          <w:kern w:val="24"/>
          <w:sz w:val="24"/>
          <w:szCs w:val="24"/>
        </w:rPr>
        <w:t xml:space="preserve"> </w:t>
      </w:r>
      <w:r w:rsidR="005C6FB1" w:rsidRPr="006A6F81">
        <w:rPr>
          <w:rFonts w:ascii="Times New Roman" w:eastAsiaTheme="minorEastAsia" w:hAnsi="Times New Roman" w:cs="Times New Roman"/>
          <w:color w:val="000000" w:themeColor="text1"/>
          <w:kern w:val="24"/>
          <w:sz w:val="24"/>
          <w:szCs w:val="24"/>
          <w:lang w:val="ro-RO"/>
        </w:rPr>
        <w:t xml:space="preserve"> care au planuri reproductive. Este rar izolată – se asociază cu endometrioza, polipii endometriali, hiperplazia endometrială.</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Material și metodă</w:t>
      </w:r>
      <w:r w:rsidR="005C6FB1" w:rsidRPr="006A6F81">
        <w:rPr>
          <w:rFonts w:ascii="Times New Roman" w:hAnsi="Times New Roman" w:cs="Times New Roman"/>
          <w:sz w:val="24"/>
          <w:szCs w:val="24"/>
          <w:lang w:val="ro-RO"/>
        </w:rPr>
        <w:t xml:space="preserve"> </w:t>
      </w:r>
      <w:r w:rsidR="006A6F81">
        <w:rPr>
          <w:rFonts w:ascii="Times New Roman" w:eastAsiaTheme="minorEastAsia" w:hAnsi="Times New Roman" w:cs="Times New Roman"/>
          <w:color w:val="000000" w:themeColor="text1"/>
          <w:kern w:val="24"/>
          <w:sz w:val="24"/>
          <w:szCs w:val="24"/>
          <w:lang w:val="ro-RO"/>
        </w:rPr>
        <w:t xml:space="preserve">În adenomioză </w:t>
      </w:r>
      <w:r w:rsidR="005C6FB1" w:rsidRPr="006A6F81">
        <w:rPr>
          <w:rFonts w:ascii="Times New Roman" w:eastAsiaTheme="minorEastAsia" w:hAnsi="Times New Roman" w:cs="Times New Roman"/>
          <w:color w:val="000000" w:themeColor="text1"/>
          <w:kern w:val="24"/>
          <w:sz w:val="24"/>
          <w:szCs w:val="24"/>
          <w:lang w:val="ro-RO"/>
        </w:rPr>
        <w:t>zona joncțională endo</w:t>
      </w:r>
      <w:r w:rsidR="006A6F81">
        <w:rPr>
          <w:rFonts w:ascii="Times New Roman" w:eastAsiaTheme="minorEastAsia" w:hAnsi="Times New Roman" w:cs="Times New Roman"/>
          <w:color w:val="000000" w:themeColor="text1"/>
          <w:kern w:val="24"/>
          <w:sz w:val="24"/>
          <w:szCs w:val="24"/>
          <w:lang w:val="ro-RO"/>
        </w:rPr>
        <w:t>me</w:t>
      </w:r>
      <w:r w:rsidR="005C6FB1" w:rsidRPr="006A6F81">
        <w:rPr>
          <w:rFonts w:ascii="Times New Roman" w:eastAsiaTheme="minorEastAsia" w:hAnsi="Times New Roman" w:cs="Times New Roman"/>
          <w:color w:val="000000" w:themeColor="text1"/>
          <w:kern w:val="24"/>
          <w:sz w:val="24"/>
          <w:szCs w:val="24"/>
          <w:lang w:val="ro-RO"/>
        </w:rPr>
        <w:t xml:space="preserve">tru-miometru este </w:t>
      </w:r>
      <w:r w:rsidR="006A6F81" w:rsidRPr="006A6F81">
        <w:rPr>
          <w:rFonts w:ascii="Times New Roman" w:eastAsiaTheme="minorEastAsia" w:hAnsi="Times New Roman" w:cs="Times New Roman"/>
          <w:color w:val="000000" w:themeColor="text1"/>
          <w:kern w:val="24"/>
          <w:sz w:val="24"/>
          <w:szCs w:val="24"/>
          <w:lang w:val="ro-RO"/>
        </w:rPr>
        <w:t>p</w:t>
      </w:r>
      <w:r w:rsidR="005C6FB1" w:rsidRPr="006A6F81">
        <w:rPr>
          <w:rFonts w:ascii="Times New Roman" w:eastAsiaTheme="minorEastAsia" w:hAnsi="Times New Roman" w:cs="Times New Roman"/>
          <w:color w:val="000000" w:themeColor="text1"/>
          <w:kern w:val="24"/>
          <w:sz w:val="24"/>
          <w:szCs w:val="24"/>
          <w:lang w:val="ro-RO"/>
        </w:rPr>
        <w:t>erturbată/deformată</w:t>
      </w:r>
      <w:r w:rsidR="006A6F81">
        <w:rPr>
          <w:rFonts w:ascii="Times New Roman" w:eastAsiaTheme="minorEastAsia" w:hAnsi="Times New Roman" w:cs="Times New Roman"/>
          <w:color w:val="000000" w:themeColor="text1"/>
          <w:kern w:val="24"/>
          <w:sz w:val="24"/>
          <w:szCs w:val="24"/>
          <w:lang w:val="ro-RO"/>
        </w:rPr>
        <w:t xml:space="preserve"> structural, dar cel mai probabil și funcțional. Studiul nostru a pornit de la o pacientă de 35 ani, cu o naștere la 34 SA în antecedente, care se prezintă pentru consiliere preconcepțională. Examenul echografic relevă aspecte caracteristice pentru adenomioză (microchisturi subendo</w:t>
      </w:r>
      <w:r w:rsidR="000902D1">
        <w:rPr>
          <w:rFonts w:ascii="Times New Roman" w:eastAsiaTheme="minorEastAsia" w:hAnsi="Times New Roman" w:cs="Times New Roman"/>
          <w:color w:val="000000" w:themeColor="text1"/>
          <w:kern w:val="24"/>
          <w:sz w:val="24"/>
          <w:szCs w:val="24"/>
          <w:lang w:val="ro-RO"/>
        </w:rPr>
        <w:t>me</w:t>
      </w:r>
      <w:r w:rsidR="006A6F81">
        <w:rPr>
          <w:rFonts w:ascii="Times New Roman" w:eastAsiaTheme="minorEastAsia" w:hAnsi="Times New Roman" w:cs="Times New Roman"/>
          <w:color w:val="000000" w:themeColor="text1"/>
          <w:kern w:val="24"/>
          <w:sz w:val="24"/>
          <w:szCs w:val="24"/>
          <w:lang w:val="ro-RO"/>
        </w:rPr>
        <w:t>triale, aspecte neomogene în miometru și o joncțiune endo</w:t>
      </w:r>
      <w:r w:rsidR="000902D1">
        <w:rPr>
          <w:rFonts w:ascii="Times New Roman" w:eastAsiaTheme="minorEastAsia" w:hAnsi="Times New Roman" w:cs="Times New Roman"/>
          <w:color w:val="000000" w:themeColor="text1"/>
          <w:kern w:val="24"/>
          <w:sz w:val="24"/>
          <w:szCs w:val="24"/>
          <w:lang w:val="ro-RO"/>
        </w:rPr>
        <w:t>me</w:t>
      </w:r>
      <w:r w:rsidR="006A6F81">
        <w:rPr>
          <w:rFonts w:ascii="Times New Roman" w:eastAsiaTheme="minorEastAsia" w:hAnsi="Times New Roman" w:cs="Times New Roman"/>
          <w:color w:val="000000" w:themeColor="text1"/>
          <w:kern w:val="24"/>
          <w:sz w:val="24"/>
          <w:szCs w:val="24"/>
          <w:lang w:val="ro-RO"/>
        </w:rPr>
        <w:t xml:space="preserve">tru-miometru îngroșată). La o reluare a anmnezei, pacienta afirmă dismenoree progresivă și menoragii. De asemenea, pe parcursul sarcinii anterioare a prezentat frecvent dureri pelviabdominale, cu iradiere lombară, care au fost catalogate drept contracții uterine dureoase, dar care cedau foarte greu la medicație antispastică. </w:t>
      </w:r>
      <w:r w:rsidR="00A714BE">
        <w:rPr>
          <w:rFonts w:ascii="Times New Roman" w:eastAsiaTheme="minorEastAsia" w:hAnsi="Times New Roman" w:cs="Times New Roman"/>
          <w:color w:val="000000" w:themeColor="text1"/>
          <w:kern w:val="24"/>
          <w:sz w:val="24"/>
          <w:szCs w:val="24"/>
          <w:lang w:val="ro-RO"/>
        </w:rPr>
        <w:t xml:space="preserve">Am studiat retrospectiv 10 paciente, cu vârste cuprinse  între  38-45 ani, diagnosticate ecografic și clinic cu adenomioză.  Aceste paciente au avut în antecedentele personale simptomatologie sugestivă și cel puțin o naștere prematură de etiologie nepecizată (fără infecții perinatale sau altă patologie obstetricală justificativă). Avem sub supraveghere două gravide cu suspiciune clinică și echografică de adenomioză, pe care le </w:t>
      </w:r>
      <w:r w:rsidR="00796E98">
        <w:rPr>
          <w:rFonts w:ascii="Times New Roman" w:eastAsiaTheme="minorEastAsia" w:hAnsi="Times New Roman" w:cs="Times New Roman"/>
          <w:color w:val="000000" w:themeColor="text1"/>
          <w:kern w:val="24"/>
          <w:sz w:val="24"/>
          <w:szCs w:val="24"/>
          <w:lang w:val="ro-RO"/>
        </w:rPr>
        <w:t>monitorizăm</w:t>
      </w:r>
      <w:r w:rsidR="00A714BE">
        <w:rPr>
          <w:rFonts w:ascii="Times New Roman" w:eastAsiaTheme="minorEastAsia" w:hAnsi="Times New Roman" w:cs="Times New Roman"/>
          <w:color w:val="000000" w:themeColor="text1"/>
          <w:kern w:val="24"/>
          <w:sz w:val="24"/>
          <w:szCs w:val="24"/>
          <w:lang w:val="ro-RO"/>
        </w:rPr>
        <w:t xml:space="preserve"> activ în ceea ce privește riscul de naștere prematură.</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Concluzii</w:t>
      </w:r>
      <w:r w:rsidR="00A714BE">
        <w:rPr>
          <w:rFonts w:ascii="Times New Roman" w:hAnsi="Times New Roman" w:cs="Times New Roman"/>
          <w:sz w:val="24"/>
          <w:szCs w:val="24"/>
          <w:lang w:val="ro-RO"/>
        </w:rPr>
        <w:t xml:space="preserve"> Observațiile noastre confirmă datele publicate de Juang CM (pe un lot de 2138 paciente) care sugerează un risc crescut de naștere prematură la pacientele cu adenomioză. Mecanismul fiziopatologic implicat poate fi secreția crescută de citokine la nivelul interfeței endometru-miometru. Considerăm important un diagnostic imagistic de mare acuitate înainte </w:t>
      </w:r>
      <w:r w:rsidR="00A714BE">
        <w:rPr>
          <w:rFonts w:ascii="Times New Roman" w:hAnsi="Times New Roman" w:cs="Times New Roman"/>
          <w:sz w:val="24"/>
          <w:szCs w:val="24"/>
          <w:lang w:val="ro-RO"/>
        </w:rPr>
        <w:lastRenderedPageBreak/>
        <w:t>de sarcină (eco, MRI) pentru a diagnostica adenom</w:t>
      </w:r>
      <w:r w:rsidR="00316C9F">
        <w:rPr>
          <w:rFonts w:ascii="Times New Roman" w:hAnsi="Times New Roman" w:cs="Times New Roman"/>
          <w:sz w:val="24"/>
          <w:szCs w:val="24"/>
          <w:lang w:val="ro-RO"/>
        </w:rPr>
        <w:t>io</w:t>
      </w:r>
      <w:r w:rsidR="00A714BE">
        <w:rPr>
          <w:rFonts w:ascii="Times New Roman" w:hAnsi="Times New Roman" w:cs="Times New Roman"/>
          <w:sz w:val="24"/>
          <w:szCs w:val="24"/>
          <w:lang w:val="ro-RO"/>
        </w:rPr>
        <w:t>za, factor de risc asociat</w:t>
      </w:r>
      <w:r w:rsidR="00032319">
        <w:rPr>
          <w:rFonts w:ascii="Times New Roman" w:hAnsi="Times New Roman" w:cs="Times New Roman"/>
          <w:sz w:val="24"/>
          <w:szCs w:val="24"/>
          <w:lang w:val="ro-RO"/>
        </w:rPr>
        <w:t xml:space="preserve"> pentru nașterea prematură</w:t>
      </w:r>
      <w:r w:rsidR="00A714BE">
        <w:rPr>
          <w:rFonts w:ascii="Times New Roman" w:hAnsi="Times New Roman" w:cs="Times New Roman"/>
          <w:sz w:val="24"/>
          <w:szCs w:val="24"/>
          <w:lang w:val="ro-RO"/>
        </w:rPr>
        <w:t>.</w:t>
      </w: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Supravegherea de lungă durată a pacientel</w:t>
      </w:r>
      <w:r w:rsidR="00CF11A2">
        <w:rPr>
          <w:rFonts w:ascii="Times New Roman" w:hAnsi="Times New Roman" w:cs="Times New Roman"/>
          <w:sz w:val="24"/>
          <w:szCs w:val="24"/>
          <w:lang w:val="ro-RO"/>
        </w:rPr>
        <w:t>or</w:t>
      </w:r>
      <w:r w:rsidRPr="006A6F81">
        <w:rPr>
          <w:rFonts w:ascii="Times New Roman" w:hAnsi="Times New Roman" w:cs="Times New Roman"/>
          <w:sz w:val="24"/>
          <w:szCs w:val="24"/>
          <w:lang w:val="ro-RO"/>
        </w:rPr>
        <w:t xml:space="preserve"> tinere cu neoplasm mamar- punctul de vedere al ginecologului</w:t>
      </w: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CF11A2" w:rsidRDefault="00E82AA1" w:rsidP="006A6F81">
      <w:pPr>
        <w:spacing w:line="360" w:lineRule="auto"/>
        <w:jc w:val="both"/>
        <w:rPr>
          <w:rFonts w:ascii="Times New Roman" w:hAnsi="Times New Roman" w:cs="Times New Roman"/>
          <w:sz w:val="24"/>
          <w:szCs w:val="24"/>
          <w:vertAlign w:val="superscript"/>
          <w:lang w:val="ro-RO"/>
        </w:rPr>
      </w:pPr>
      <w:r w:rsidRPr="006A6F81">
        <w:rPr>
          <w:rFonts w:ascii="Times New Roman" w:hAnsi="Times New Roman" w:cs="Times New Roman"/>
          <w:sz w:val="24"/>
          <w:szCs w:val="24"/>
          <w:lang w:val="ro-RO"/>
        </w:rPr>
        <w:t>Corina Grigoriu</w:t>
      </w:r>
      <w:r w:rsidRPr="006A6F81">
        <w:rPr>
          <w:rFonts w:ascii="Times New Roman" w:hAnsi="Times New Roman" w:cs="Times New Roman"/>
          <w:sz w:val="24"/>
          <w:szCs w:val="24"/>
          <w:vertAlign w:val="superscript"/>
          <w:lang w:val="ro-RO"/>
        </w:rPr>
        <w:t>1,2</w:t>
      </w:r>
      <w:r w:rsidRPr="006A6F81">
        <w:rPr>
          <w:rFonts w:ascii="Times New Roman" w:hAnsi="Times New Roman" w:cs="Times New Roman"/>
          <w:sz w:val="24"/>
          <w:szCs w:val="24"/>
          <w:lang w:val="ro-RO"/>
        </w:rPr>
        <w:t xml:space="preserve">, </w:t>
      </w:r>
      <w:r w:rsidR="00CF11A2">
        <w:rPr>
          <w:rFonts w:ascii="Times New Roman" w:hAnsi="Times New Roman" w:cs="Times New Roman"/>
          <w:sz w:val="24"/>
          <w:szCs w:val="24"/>
          <w:lang w:val="ro-RO"/>
        </w:rPr>
        <w:t>Mihai Grigoriu</w:t>
      </w:r>
      <w:r w:rsidR="00CF11A2">
        <w:rPr>
          <w:rFonts w:ascii="Times New Roman" w:hAnsi="Times New Roman" w:cs="Times New Roman"/>
          <w:sz w:val="24"/>
          <w:szCs w:val="24"/>
          <w:vertAlign w:val="superscript"/>
          <w:lang w:val="ro-RO"/>
        </w:rPr>
        <w:t>1,2</w:t>
      </w:r>
      <w:r w:rsidR="00CF11A2">
        <w:rPr>
          <w:rFonts w:ascii="Times New Roman" w:hAnsi="Times New Roman" w:cs="Times New Roman"/>
          <w:sz w:val="24"/>
          <w:szCs w:val="24"/>
          <w:lang w:val="ro-RO"/>
        </w:rPr>
        <w:t>, Al. F. Anca</w:t>
      </w:r>
      <w:r w:rsidR="00CF11A2">
        <w:rPr>
          <w:rFonts w:ascii="Times New Roman" w:hAnsi="Times New Roman" w:cs="Times New Roman"/>
          <w:sz w:val="24"/>
          <w:szCs w:val="24"/>
          <w:vertAlign w:val="superscript"/>
          <w:lang w:val="ro-RO"/>
        </w:rPr>
        <w:t>1,2</w:t>
      </w:r>
      <w:r w:rsidR="00CF11A2">
        <w:rPr>
          <w:rFonts w:ascii="Times New Roman" w:hAnsi="Times New Roman" w:cs="Times New Roman"/>
          <w:sz w:val="24"/>
          <w:szCs w:val="24"/>
          <w:lang w:val="ro-RO"/>
        </w:rPr>
        <w:t xml:space="preserve">, </w:t>
      </w:r>
      <w:r w:rsidRPr="006A6F81">
        <w:rPr>
          <w:rFonts w:ascii="Times New Roman" w:hAnsi="Times New Roman" w:cs="Times New Roman"/>
          <w:sz w:val="24"/>
          <w:szCs w:val="24"/>
          <w:lang w:val="ro-RO"/>
        </w:rPr>
        <w:t xml:space="preserve">Lucica Elena </w:t>
      </w:r>
      <w:r w:rsidR="00CF11A2">
        <w:rPr>
          <w:rFonts w:ascii="Times New Roman" w:hAnsi="Times New Roman" w:cs="Times New Roman"/>
          <w:sz w:val="24"/>
          <w:szCs w:val="24"/>
          <w:lang w:val="ro-RO"/>
        </w:rPr>
        <w:t>Eddan -</w:t>
      </w:r>
      <w:r w:rsidRPr="006A6F81">
        <w:rPr>
          <w:rFonts w:ascii="Times New Roman" w:hAnsi="Times New Roman" w:cs="Times New Roman"/>
          <w:sz w:val="24"/>
          <w:szCs w:val="24"/>
          <w:lang w:val="ro-RO"/>
        </w:rPr>
        <w:t>Vișan</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Andreea Elena Mihart</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w:t>
      </w:r>
      <w:r w:rsidR="005767BF" w:rsidRPr="005767BF">
        <w:rPr>
          <w:rFonts w:ascii="Times New Roman" w:hAnsi="Times New Roman" w:cs="Times New Roman"/>
          <w:sz w:val="24"/>
          <w:szCs w:val="24"/>
          <w:lang w:val="ro-RO"/>
        </w:rPr>
        <w:t xml:space="preserve"> </w:t>
      </w:r>
      <w:r w:rsidR="005767BF">
        <w:rPr>
          <w:rFonts w:ascii="Times New Roman" w:hAnsi="Times New Roman" w:cs="Times New Roman"/>
          <w:sz w:val="24"/>
          <w:szCs w:val="24"/>
          <w:lang w:val="ro-RO"/>
        </w:rPr>
        <w:t>Irina Adriana Horhoianu</w:t>
      </w:r>
      <w:r w:rsidR="005767BF">
        <w:rPr>
          <w:rFonts w:ascii="Times New Roman" w:hAnsi="Times New Roman" w:cs="Times New Roman"/>
          <w:sz w:val="24"/>
          <w:szCs w:val="24"/>
          <w:vertAlign w:val="superscript"/>
          <w:lang w:val="ro-RO"/>
        </w:rPr>
        <w:t>1,2</w:t>
      </w:r>
      <w:r w:rsidR="005767BF">
        <w:rPr>
          <w:rFonts w:ascii="Times New Roman" w:hAnsi="Times New Roman" w:cs="Times New Roman"/>
          <w:sz w:val="24"/>
          <w:szCs w:val="24"/>
          <w:lang w:val="ro-RO"/>
        </w:rPr>
        <w:t xml:space="preserve"> </w:t>
      </w:r>
      <w:r w:rsidRPr="006A6F81">
        <w:rPr>
          <w:rFonts w:ascii="Times New Roman" w:hAnsi="Times New Roman" w:cs="Times New Roman"/>
          <w:sz w:val="24"/>
          <w:szCs w:val="24"/>
          <w:lang w:val="ro-RO"/>
        </w:rPr>
        <w:t xml:space="preserve"> </w:t>
      </w:r>
      <w:r w:rsidR="00CF11A2">
        <w:rPr>
          <w:rFonts w:ascii="Times New Roman" w:hAnsi="Times New Roman" w:cs="Times New Roman"/>
          <w:sz w:val="24"/>
          <w:szCs w:val="24"/>
          <w:lang w:val="ro-RO"/>
        </w:rPr>
        <w:t>N. Bacalbașa</w:t>
      </w:r>
      <w:r w:rsidR="00CF11A2">
        <w:rPr>
          <w:rFonts w:ascii="Times New Roman" w:hAnsi="Times New Roman" w:cs="Times New Roman"/>
          <w:sz w:val="24"/>
          <w:szCs w:val="24"/>
          <w:vertAlign w:val="superscript"/>
          <w:lang w:val="ro-RO"/>
        </w:rPr>
        <w:t>1,3</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1</w:t>
      </w:r>
      <w:r w:rsidRPr="006A6F81">
        <w:rPr>
          <w:rFonts w:ascii="Times New Roman" w:hAnsi="Times New Roman" w:cs="Times New Roman"/>
          <w:sz w:val="24"/>
          <w:szCs w:val="24"/>
          <w:lang w:val="ro-RO"/>
        </w:rPr>
        <w:t xml:space="preserve"> UMF Carol Davila București</w:t>
      </w:r>
    </w:p>
    <w:p w:rsidR="00E82AA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 xml:space="preserve">2. </w:t>
      </w:r>
      <w:r w:rsidRPr="006A6F81">
        <w:rPr>
          <w:rFonts w:ascii="Times New Roman" w:hAnsi="Times New Roman" w:cs="Times New Roman"/>
          <w:sz w:val="24"/>
          <w:szCs w:val="24"/>
          <w:lang w:val="ro-RO"/>
        </w:rPr>
        <w:t>Spitalul Univers</w:t>
      </w:r>
      <w:r w:rsidR="00CF11A2">
        <w:rPr>
          <w:rFonts w:ascii="Times New Roman" w:hAnsi="Times New Roman" w:cs="Times New Roman"/>
          <w:sz w:val="24"/>
          <w:szCs w:val="24"/>
          <w:lang w:val="ro-RO"/>
        </w:rPr>
        <w:t>i</w:t>
      </w:r>
      <w:r w:rsidRPr="006A6F81">
        <w:rPr>
          <w:rFonts w:ascii="Times New Roman" w:hAnsi="Times New Roman" w:cs="Times New Roman"/>
          <w:sz w:val="24"/>
          <w:szCs w:val="24"/>
          <w:lang w:val="ro-RO"/>
        </w:rPr>
        <w:t>tar de Urgență București</w:t>
      </w:r>
    </w:p>
    <w:p w:rsidR="00CF11A2" w:rsidRPr="006A6F81" w:rsidRDefault="00CF11A2" w:rsidP="006A6F81">
      <w:pPr>
        <w:spacing w:line="360" w:lineRule="auto"/>
        <w:jc w:val="both"/>
        <w:rPr>
          <w:rFonts w:ascii="Times New Roman" w:hAnsi="Times New Roman" w:cs="Times New Roman"/>
          <w:sz w:val="24"/>
          <w:szCs w:val="24"/>
          <w:lang w:val="ro-RO"/>
        </w:rPr>
      </w:pPr>
      <w:r>
        <w:rPr>
          <w:rFonts w:ascii="Times New Roman" w:hAnsi="Times New Roman" w:cs="Times New Roman"/>
          <w:sz w:val="24"/>
          <w:szCs w:val="24"/>
          <w:vertAlign w:val="superscript"/>
          <w:lang w:val="ro-RO"/>
        </w:rPr>
        <w:t xml:space="preserve">3 </w:t>
      </w:r>
      <w:r>
        <w:rPr>
          <w:rFonts w:ascii="Times New Roman" w:hAnsi="Times New Roman" w:cs="Times New Roman"/>
          <w:sz w:val="24"/>
          <w:szCs w:val="24"/>
          <w:lang w:val="ro-RO"/>
        </w:rPr>
        <w:t>Spitalul Clinic Ion Cantacuzino</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Introducere</w:t>
      </w:r>
      <w:r w:rsidR="00CF11A2">
        <w:rPr>
          <w:rFonts w:ascii="Times New Roman" w:hAnsi="Times New Roman" w:cs="Times New Roman"/>
          <w:sz w:val="24"/>
          <w:szCs w:val="24"/>
          <w:lang w:val="ro-RO"/>
        </w:rPr>
        <w:t xml:space="preserve"> Incidența în creștere a neoplasmului mamar la paciente tinere, sub 45 ani, în plină perioadă reproductivă reprezintă o problematică actulă la granița mai multor s</w:t>
      </w:r>
      <w:r w:rsidR="00714D6D">
        <w:rPr>
          <w:rFonts w:ascii="Times New Roman" w:hAnsi="Times New Roman" w:cs="Times New Roman"/>
          <w:sz w:val="24"/>
          <w:szCs w:val="24"/>
          <w:lang w:val="ro-RO"/>
        </w:rPr>
        <w:t>p</w:t>
      </w:r>
      <w:r w:rsidR="00E27102">
        <w:rPr>
          <w:rFonts w:ascii="Times New Roman" w:hAnsi="Times New Roman" w:cs="Times New Roman"/>
          <w:sz w:val="24"/>
          <w:szCs w:val="24"/>
          <w:lang w:val="ro-RO"/>
        </w:rPr>
        <w:t xml:space="preserve">ecialități. </w:t>
      </w:r>
    </w:p>
    <w:p w:rsidR="00A96002"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Material și metodă</w:t>
      </w:r>
      <w:r w:rsidR="00714D6D">
        <w:rPr>
          <w:rFonts w:ascii="Times New Roman" w:hAnsi="Times New Roman" w:cs="Times New Roman"/>
          <w:sz w:val="24"/>
          <w:szCs w:val="24"/>
          <w:lang w:val="ro-RO"/>
        </w:rPr>
        <w:t xml:space="preserve">  Lotul nostru de studiu cuprinde 42 paciente, cu vârste cuprinse între 35 și 45 ani</w:t>
      </w:r>
      <w:r w:rsidR="00E27102">
        <w:rPr>
          <w:rFonts w:ascii="Times New Roman" w:hAnsi="Times New Roman" w:cs="Times New Roman"/>
          <w:sz w:val="24"/>
          <w:szCs w:val="24"/>
          <w:lang w:val="ro-RO"/>
        </w:rPr>
        <w:t xml:space="preserve">. </w:t>
      </w:r>
      <w:r w:rsidR="00714D6D">
        <w:rPr>
          <w:rFonts w:ascii="Times New Roman" w:hAnsi="Times New Roman" w:cs="Times New Roman"/>
          <w:sz w:val="24"/>
          <w:szCs w:val="24"/>
          <w:lang w:val="ro-RO"/>
        </w:rPr>
        <w:t xml:space="preserve">Lotul studiat are câteva caracteristici speciale, astfel: șapte paciente au fost diagnosticate în primul an după o sarcină dusă la termen; zece paciente au fost diagnosticate cu tumori de peste 4 cm; opt cazuri de cancer triplu negativ, 25 paciente au folosit  anticoncepționale pe perioade variabile, de minim trei ani și maxim 12 ani; la patru paciente diagnosticul a fost pus în cursul unui tratament cu dispozitiv intrauterin cu levonorgestrel. Tratamentul chirurgical a fost în 34  cazuri mastectomie cu limfadenectomie și în 8 cazuri sectorectomie. Chimioterapia a fost </w:t>
      </w:r>
      <w:r w:rsidR="00391B60">
        <w:rPr>
          <w:rFonts w:ascii="Times New Roman" w:hAnsi="Times New Roman" w:cs="Times New Roman"/>
          <w:sz w:val="24"/>
          <w:szCs w:val="24"/>
          <w:lang w:val="ro-RO"/>
        </w:rPr>
        <w:t>individualizată</w:t>
      </w:r>
      <w:r w:rsidR="00714D6D">
        <w:rPr>
          <w:rFonts w:ascii="Times New Roman" w:hAnsi="Times New Roman" w:cs="Times New Roman"/>
          <w:sz w:val="24"/>
          <w:szCs w:val="24"/>
          <w:lang w:val="ro-RO"/>
        </w:rPr>
        <w:t xml:space="preserve">, respectând protocoalele internaționale.  </w:t>
      </w:r>
      <w:r w:rsidR="00A96002">
        <w:rPr>
          <w:rFonts w:ascii="Times New Roman" w:hAnsi="Times New Roman" w:cs="Times New Roman"/>
          <w:sz w:val="24"/>
          <w:szCs w:val="24"/>
          <w:lang w:val="ro-RO"/>
        </w:rPr>
        <w:t xml:space="preserve">Menționăm următoarele efecte de însoțire observate: amenoreea, menopauza precoce, reducerea fertilității. După terminarea tratamentului chirugical, al chimio și radioterapiei, pacientele tinere cu neoplasm mamar trebuie să continue supresia ovariană. Indifernt cum se realizează aceasta (chirurgical, SERM etc), calitatea vieții pacientelor poate fi semnificativ afectată (simptome neurovegetative de menopauză, uscăciune vaginală, dispareunie, osteoporoză). Nu trebuie neglijate efectele psihosociale negative (depresie, alterarea imaginii de sine, interacțiunea cu partenerul etc). Pentru toate aceste manifestări de cele mai multe ori </w:t>
      </w:r>
      <w:r w:rsidR="00A96002">
        <w:rPr>
          <w:rFonts w:ascii="Times New Roman" w:hAnsi="Times New Roman" w:cs="Times New Roman"/>
          <w:sz w:val="24"/>
          <w:szCs w:val="24"/>
          <w:lang w:val="ro-RO"/>
        </w:rPr>
        <w:lastRenderedPageBreak/>
        <w:t>pacienta se adresează  ginecologului, iar acesta trebuie să încerce să amelioreze simptomatologia și să reasigure pacienta. Nu trebuie uitată importanț</w:t>
      </w:r>
      <w:r w:rsidR="00260EF1">
        <w:rPr>
          <w:rFonts w:ascii="Times New Roman" w:hAnsi="Times New Roman" w:cs="Times New Roman"/>
          <w:sz w:val="24"/>
          <w:szCs w:val="24"/>
          <w:lang w:val="ro-RO"/>
        </w:rPr>
        <w:t>a monitorizării de lungă durată în ceea ce privește riscul de recurență sau riscul unui alt cancer în celălalt sân.</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Concluzii</w:t>
      </w:r>
      <w:r w:rsidR="00260EF1">
        <w:rPr>
          <w:rFonts w:ascii="Times New Roman" w:hAnsi="Times New Roman" w:cs="Times New Roman"/>
          <w:sz w:val="24"/>
          <w:szCs w:val="24"/>
          <w:lang w:val="ro-RO"/>
        </w:rPr>
        <w:t xml:space="preserve"> Ginecologul este specialistul ce </w:t>
      </w:r>
      <w:r w:rsidR="00E27102">
        <w:rPr>
          <w:rFonts w:ascii="Times New Roman" w:hAnsi="Times New Roman" w:cs="Times New Roman"/>
          <w:sz w:val="24"/>
          <w:szCs w:val="24"/>
          <w:lang w:val="ro-RO"/>
        </w:rPr>
        <w:t>are</w:t>
      </w:r>
      <w:r w:rsidR="00260EF1">
        <w:rPr>
          <w:rFonts w:ascii="Times New Roman" w:hAnsi="Times New Roman" w:cs="Times New Roman"/>
          <w:sz w:val="24"/>
          <w:szCs w:val="24"/>
          <w:lang w:val="ro-RO"/>
        </w:rPr>
        <w:t xml:space="preserve"> în îngrijire pe termen lung pacienta tânără ce a fost tratată pentru cancer mamar. Problemele ei ginecologice trebuie corect identificat</w:t>
      </w:r>
      <w:r w:rsidR="00E27102">
        <w:rPr>
          <w:rFonts w:ascii="Times New Roman" w:hAnsi="Times New Roman" w:cs="Times New Roman"/>
          <w:sz w:val="24"/>
          <w:szCs w:val="24"/>
          <w:lang w:val="ro-RO"/>
        </w:rPr>
        <w:t>e</w:t>
      </w:r>
      <w:r w:rsidR="00260EF1">
        <w:rPr>
          <w:rFonts w:ascii="Times New Roman" w:hAnsi="Times New Roman" w:cs="Times New Roman"/>
          <w:sz w:val="24"/>
          <w:szCs w:val="24"/>
          <w:lang w:val="ro-RO"/>
        </w:rPr>
        <w:t xml:space="preserve"> și t</w:t>
      </w:r>
      <w:r w:rsidR="00E27102">
        <w:rPr>
          <w:rFonts w:ascii="Times New Roman" w:hAnsi="Times New Roman" w:cs="Times New Roman"/>
          <w:sz w:val="24"/>
          <w:szCs w:val="24"/>
          <w:lang w:val="ro-RO"/>
        </w:rPr>
        <w:t>ra</w:t>
      </w:r>
      <w:r w:rsidR="00260EF1">
        <w:rPr>
          <w:rFonts w:ascii="Times New Roman" w:hAnsi="Times New Roman" w:cs="Times New Roman"/>
          <w:sz w:val="24"/>
          <w:szCs w:val="24"/>
          <w:lang w:val="ro-RO"/>
        </w:rPr>
        <w:t>tate, pentru asigurarea unei calități a vieții satisfăcătoare și pentru o monitorizare corectă.</w:t>
      </w:r>
    </w:p>
    <w:p w:rsidR="00E82AA1" w:rsidRDefault="00E82AA1" w:rsidP="006A6F81">
      <w:pPr>
        <w:spacing w:line="360" w:lineRule="auto"/>
        <w:jc w:val="both"/>
        <w:rPr>
          <w:rFonts w:ascii="Times New Roman" w:hAnsi="Times New Roman" w:cs="Times New Roman"/>
          <w:sz w:val="24"/>
          <w:szCs w:val="24"/>
          <w:lang w:val="ro-RO"/>
        </w:rPr>
      </w:pPr>
    </w:p>
    <w:p w:rsidR="00CF11A2" w:rsidRPr="006A6F81" w:rsidRDefault="00CF11A2" w:rsidP="006A6F81">
      <w:pPr>
        <w:spacing w:line="360" w:lineRule="auto"/>
        <w:jc w:val="both"/>
        <w:rPr>
          <w:rFonts w:ascii="Times New Roman" w:hAnsi="Times New Roman" w:cs="Times New Roman"/>
          <w:sz w:val="24"/>
          <w:szCs w:val="24"/>
          <w:lang w:val="ro-RO"/>
        </w:rPr>
      </w:pPr>
    </w:p>
    <w:p w:rsidR="00E82AA1" w:rsidRPr="006A6F81" w:rsidRDefault="0096323B" w:rsidP="006A6F81">
      <w:pPr>
        <w:spacing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RMN-ul mamar – armă </w:t>
      </w:r>
      <w:r w:rsidR="0032663A">
        <w:rPr>
          <w:rFonts w:ascii="Times New Roman" w:hAnsi="Times New Roman" w:cs="Times New Roman"/>
          <w:sz w:val="24"/>
          <w:szCs w:val="24"/>
          <w:lang w:val="ro-RO"/>
        </w:rPr>
        <w:t xml:space="preserve">valoroasă </w:t>
      </w:r>
      <w:r>
        <w:rPr>
          <w:rFonts w:ascii="Times New Roman" w:hAnsi="Times New Roman" w:cs="Times New Roman"/>
          <w:sz w:val="24"/>
          <w:szCs w:val="24"/>
          <w:lang w:val="ro-RO"/>
        </w:rPr>
        <w:t>în supravegherea pacientelor tinere cu neoplasm mamar tratat</w:t>
      </w:r>
    </w:p>
    <w:p w:rsidR="00E82AA1" w:rsidRPr="006A6F81" w:rsidRDefault="00E82AA1" w:rsidP="006A6F81">
      <w:pPr>
        <w:spacing w:line="360" w:lineRule="auto"/>
        <w:jc w:val="both"/>
        <w:rPr>
          <w:rFonts w:ascii="Times New Roman" w:hAnsi="Times New Roman" w:cs="Times New Roman"/>
          <w:sz w:val="24"/>
          <w:szCs w:val="24"/>
          <w:lang w:val="ro-RO"/>
        </w:rPr>
      </w:pPr>
    </w:p>
    <w:p w:rsidR="00E82AA1" w:rsidRPr="00796E98" w:rsidRDefault="00E82AA1" w:rsidP="006A6F81">
      <w:pPr>
        <w:spacing w:line="360" w:lineRule="auto"/>
        <w:jc w:val="both"/>
        <w:rPr>
          <w:rFonts w:ascii="Times New Roman" w:hAnsi="Times New Roman" w:cs="Times New Roman"/>
          <w:sz w:val="24"/>
          <w:szCs w:val="24"/>
          <w:vertAlign w:val="superscript"/>
          <w:lang w:val="ro-RO"/>
        </w:rPr>
      </w:pPr>
      <w:r w:rsidRPr="006A6F81">
        <w:rPr>
          <w:rFonts w:ascii="Times New Roman" w:hAnsi="Times New Roman" w:cs="Times New Roman"/>
          <w:sz w:val="24"/>
          <w:szCs w:val="24"/>
          <w:lang w:val="ro-RO"/>
        </w:rPr>
        <w:t>Corina Grigoriu</w:t>
      </w:r>
      <w:r w:rsidRPr="006A6F81">
        <w:rPr>
          <w:rFonts w:ascii="Times New Roman" w:hAnsi="Times New Roman" w:cs="Times New Roman"/>
          <w:sz w:val="24"/>
          <w:szCs w:val="24"/>
          <w:vertAlign w:val="superscript"/>
          <w:lang w:val="ro-RO"/>
        </w:rPr>
        <w:t>1,2</w:t>
      </w:r>
      <w:r w:rsidRPr="006A6F81">
        <w:rPr>
          <w:rFonts w:ascii="Times New Roman" w:hAnsi="Times New Roman" w:cs="Times New Roman"/>
          <w:sz w:val="24"/>
          <w:szCs w:val="24"/>
          <w:lang w:val="ro-RO"/>
        </w:rPr>
        <w:t>, Lucica Elena Vișan</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xml:space="preserve">, </w:t>
      </w:r>
      <w:r w:rsidR="008F7806">
        <w:rPr>
          <w:rFonts w:ascii="Times New Roman" w:hAnsi="Times New Roman" w:cs="Times New Roman"/>
          <w:sz w:val="24"/>
          <w:szCs w:val="24"/>
          <w:lang w:val="ro-RO"/>
        </w:rPr>
        <w:t>Ruxandra Vlădescu</w:t>
      </w:r>
      <w:r w:rsidR="00391B60">
        <w:rPr>
          <w:rFonts w:ascii="Times New Roman" w:hAnsi="Times New Roman" w:cs="Times New Roman"/>
          <w:sz w:val="24"/>
          <w:szCs w:val="24"/>
          <w:vertAlign w:val="superscript"/>
          <w:lang w:val="ro-RO"/>
        </w:rPr>
        <w:t>2</w:t>
      </w:r>
      <w:r w:rsidR="008F7806">
        <w:rPr>
          <w:rFonts w:ascii="Times New Roman" w:hAnsi="Times New Roman" w:cs="Times New Roman"/>
          <w:sz w:val="24"/>
          <w:szCs w:val="24"/>
          <w:lang w:val="ro-RO"/>
        </w:rPr>
        <w:t xml:space="preserve">, </w:t>
      </w:r>
      <w:r w:rsidRPr="006A6F81">
        <w:rPr>
          <w:rFonts w:ascii="Times New Roman" w:hAnsi="Times New Roman" w:cs="Times New Roman"/>
          <w:sz w:val="24"/>
          <w:szCs w:val="24"/>
          <w:lang w:val="ro-RO"/>
        </w:rPr>
        <w:t>Andreea Elena Mihart</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xml:space="preserve">, </w:t>
      </w:r>
      <w:r w:rsidR="008F7806">
        <w:rPr>
          <w:rFonts w:ascii="Times New Roman" w:hAnsi="Times New Roman" w:cs="Times New Roman"/>
          <w:sz w:val="24"/>
          <w:szCs w:val="24"/>
          <w:lang w:val="ro-RO"/>
        </w:rPr>
        <w:t>Athir Eddan</w:t>
      </w:r>
      <w:r w:rsidR="008F7806">
        <w:rPr>
          <w:rFonts w:ascii="Times New Roman" w:hAnsi="Times New Roman" w:cs="Times New Roman"/>
          <w:sz w:val="24"/>
          <w:szCs w:val="24"/>
          <w:vertAlign w:val="superscript"/>
          <w:lang w:val="ro-RO"/>
        </w:rPr>
        <w:t>3</w:t>
      </w:r>
      <w:r w:rsidR="008F7806">
        <w:rPr>
          <w:rFonts w:ascii="Times New Roman" w:hAnsi="Times New Roman" w:cs="Times New Roman"/>
          <w:sz w:val="24"/>
          <w:szCs w:val="24"/>
          <w:lang w:val="ro-RO"/>
        </w:rPr>
        <w:t xml:space="preserve">, </w:t>
      </w:r>
      <w:r w:rsidRPr="006A6F81">
        <w:rPr>
          <w:rFonts w:ascii="Times New Roman" w:hAnsi="Times New Roman" w:cs="Times New Roman"/>
          <w:sz w:val="24"/>
          <w:szCs w:val="24"/>
          <w:lang w:val="ro-RO"/>
        </w:rPr>
        <w:t>Silvia Moraru</w:t>
      </w:r>
      <w:r w:rsidRPr="006A6F81">
        <w:rPr>
          <w:rFonts w:ascii="Times New Roman" w:hAnsi="Times New Roman" w:cs="Times New Roman"/>
          <w:sz w:val="24"/>
          <w:szCs w:val="24"/>
          <w:vertAlign w:val="superscript"/>
          <w:lang w:val="ro-RO"/>
        </w:rPr>
        <w:t>2</w:t>
      </w:r>
      <w:r w:rsidRPr="006A6F81">
        <w:rPr>
          <w:rFonts w:ascii="Times New Roman" w:hAnsi="Times New Roman" w:cs="Times New Roman"/>
          <w:sz w:val="24"/>
          <w:szCs w:val="24"/>
          <w:lang w:val="ro-RO"/>
        </w:rPr>
        <w:t xml:space="preserve">, </w:t>
      </w:r>
      <w:r w:rsidR="00796E98">
        <w:rPr>
          <w:rFonts w:ascii="Times New Roman" w:hAnsi="Times New Roman" w:cs="Times New Roman"/>
          <w:sz w:val="24"/>
          <w:szCs w:val="24"/>
          <w:lang w:val="ro-RO"/>
        </w:rPr>
        <w:t>Oana Florescu</w:t>
      </w:r>
      <w:r w:rsidR="00796E98">
        <w:rPr>
          <w:rFonts w:ascii="Times New Roman" w:hAnsi="Times New Roman" w:cs="Times New Roman"/>
          <w:sz w:val="24"/>
          <w:szCs w:val="24"/>
          <w:vertAlign w:val="superscript"/>
          <w:lang w:val="ro-RO"/>
        </w:rPr>
        <w:t>2</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1</w:t>
      </w:r>
      <w:r w:rsidRPr="006A6F81">
        <w:rPr>
          <w:rFonts w:ascii="Times New Roman" w:hAnsi="Times New Roman" w:cs="Times New Roman"/>
          <w:sz w:val="24"/>
          <w:szCs w:val="24"/>
          <w:lang w:val="ro-RO"/>
        </w:rPr>
        <w:t xml:space="preserve"> UMF Carol Davila București</w:t>
      </w:r>
    </w:p>
    <w:p w:rsidR="00E82AA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vertAlign w:val="superscript"/>
          <w:lang w:val="ro-RO"/>
        </w:rPr>
        <w:t xml:space="preserve">2. </w:t>
      </w:r>
      <w:r w:rsidRPr="006A6F81">
        <w:rPr>
          <w:rFonts w:ascii="Times New Roman" w:hAnsi="Times New Roman" w:cs="Times New Roman"/>
          <w:sz w:val="24"/>
          <w:szCs w:val="24"/>
          <w:lang w:val="ro-RO"/>
        </w:rPr>
        <w:t>Spitalul Univers</w:t>
      </w:r>
      <w:r w:rsidR="00796E98">
        <w:rPr>
          <w:rFonts w:ascii="Times New Roman" w:hAnsi="Times New Roman" w:cs="Times New Roman"/>
          <w:sz w:val="24"/>
          <w:szCs w:val="24"/>
          <w:lang w:val="ro-RO"/>
        </w:rPr>
        <w:t>i</w:t>
      </w:r>
      <w:r w:rsidRPr="006A6F81">
        <w:rPr>
          <w:rFonts w:ascii="Times New Roman" w:hAnsi="Times New Roman" w:cs="Times New Roman"/>
          <w:sz w:val="24"/>
          <w:szCs w:val="24"/>
          <w:lang w:val="ro-RO"/>
        </w:rPr>
        <w:t>tar de Urgență București</w:t>
      </w:r>
    </w:p>
    <w:p w:rsidR="008F7806" w:rsidRPr="006A6F81" w:rsidRDefault="008F7806" w:rsidP="006A6F81">
      <w:pPr>
        <w:spacing w:line="360" w:lineRule="auto"/>
        <w:jc w:val="both"/>
        <w:rPr>
          <w:rFonts w:ascii="Times New Roman" w:hAnsi="Times New Roman" w:cs="Times New Roman"/>
          <w:sz w:val="24"/>
          <w:szCs w:val="24"/>
          <w:lang w:val="ro-RO"/>
        </w:rPr>
      </w:pPr>
      <w:r>
        <w:rPr>
          <w:rFonts w:ascii="Times New Roman" w:hAnsi="Times New Roman" w:cs="Times New Roman"/>
          <w:sz w:val="24"/>
          <w:szCs w:val="24"/>
          <w:vertAlign w:val="superscript"/>
          <w:lang w:val="ro-RO"/>
        </w:rPr>
        <w:t xml:space="preserve">3 </w:t>
      </w:r>
      <w:r>
        <w:rPr>
          <w:rFonts w:ascii="Times New Roman" w:hAnsi="Times New Roman" w:cs="Times New Roman"/>
          <w:sz w:val="24"/>
          <w:szCs w:val="24"/>
          <w:lang w:val="ro-RO"/>
        </w:rPr>
        <w:t>Institutul de Pneumoftiziologie M</w:t>
      </w:r>
      <w:r w:rsidR="007E0DF0">
        <w:rPr>
          <w:rFonts w:ascii="Times New Roman" w:hAnsi="Times New Roman" w:cs="Times New Roman"/>
          <w:sz w:val="24"/>
          <w:szCs w:val="24"/>
          <w:lang w:val="ro-RO"/>
        </w:rPr>
        <w:t>.</w:t>
      </w:r>
      <w:r>
        <w:rPr>
          <w:rFonts w:ascii="Times New Roman" w:hAnsi="Times New Roman" w:cs="Times New Roman"/>
          <w:sz w:val="24"/>
          <w:szCs w:val="24"/>
          <w:lang w:val="ro-RO"/>
        </w:rPr>
        <w:t xml:space="preserve"> Nasta București</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Introducere</w:t>
      </w:r>
      <w:r w:rsidR="0032663A">
        <w:rPr>
          <w:rFonts w:ascii="Times New Roman" w:hAnsi="Times New Roman" w:cs="Times New Roman"/>
          <w:sz w:val="24"/>
          <w:szCs w:val="24"/>
          <w:lang w:val="ro-RO"/>
        </w:rPr>
        <w:t xml:space="preserve"> Investigațiile imagistice trebuie continuate pentru toată viața de către pacientele tratate pentru neoplasm mamar. Cu cât pacienta este mai tânără, cu atât mai atent trebuie realizate algoritmul de suprav</w:t>
      </w:r>
      <w:r w:rsidR="000A70B8">
        <w:rPr>
          <w:rFonts w:ascii="Times New Roman" w:hAnsi="Times New Roman" w:cs="Times New Roman"/>
          <w:sz w:val="24"/>
          <w:szCs w:val="24"/>
          <w:lang w:val="ro-RO"/>
        </w:rPr>
        <w:t>e</w:t>
      </w:r>
      <w:r w:rsidR="0032663A">
        <w:rPr>
          <w:rFonts w:ascii="Times New Roman" w:hAnsi="Times New Roman" w:cs="Times New Roman"/>
          <w:sz w:val="24"/>
          <w:szCs w:val="24"/>
          <w:lang w:val="ro-RO"/>
        </w:rPr>
        <w:t>ghere, ținând cont de acuratețe, stressul psihic inerent cauzat de ori</w:t>
      </w:r>
      <w:r w:rsidR="000A70B8">
        <w:rPr>
          <w:rFonts w:ascii="Times New Roman" w:hAnsi="Times New Roman" w:cs="Times New Roman"/>
          <w:sz w:val="24"/>
          <w:szCs w:val="24"/>
          <w:lang w:val="ro-RO"/>
        </w:rPr>
        <w:t>ce investigație suplimentară, de e</w:t>
      </w:r>
      <w:r w:rsidR="0032663A">
        <w:rPr>
          <w:rFonts w:ascii="Times New Roman" w:hAnsi="Times New Roman" w:cs="Times New Roman"/>
          <w:sz w:val="24"/>
          <w:szCs w:val="24"/>
          <w:lang w:val="ro-RO"/>
        </w:rPr>
        <w:t>fect</w:t>
      </w:r>
      <w:r w:rsidR="000A70B8">
        <w:rPr>
          <w:rFonts w:ascii="Times New Roman" w:hAnsi="Times New Roman" w:cs="Times New Roman"/>
          <w:sz w:val="24"/>
          <w:szCs w:val="24"/>
          <w:lang w:val="ro-RO"/>
        </w:rPr>
        <w:t>ele</w:t>
      </w:r>
      <w:r w:rsidR="0032663A">
        <w:rPr>
          <w:rFonts w:ascii="Times New Roman" w:hAnsi="Times New Roman" w:cs="Times New Roman"/>
          <w:sz w:val="24"/>
          <w:szCs w:val="24"/>
          <w:lang w:val="ro-RO"/>
        </w:rPr>
        <w:t xml:space="preserve"> adverse, costuri etc.</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Material și metodă</w:t>
      </w:r>
      <w:r w:rsidR="0032663A">
        <w:rPr>
          <w:rFonts w:ascii="Times New Roman" w:hAnsi="Times New Roman" w:cs="Times New Roman"/>
          <w:sz w:val="24"/>
          <w:szCs w:val="24"/>
          <w:lang w:val="ro-RO"/>
        </w:rPr>
        <w:t xml:space="preserve"> RMN ul mamar este util în evaluarea pacientel</w:t>
      </w:r>
      <w:r w:rsidR="00391B60">
        <w:rPr>
          <w:rFonts w:ascii="Times New Roman" w:hAnsi="Times New Roman" w:cs="Times New Roman"/>
          <w:sz w:val="24"/>
          <w:szCs w:val="24"/>
          <w:lang w:val="ro-RO"/>
        </w:rPr>
        <w:t>or post chim</w:t>
      </w:r>
      <w:r w:rsidR="0032663A">
        <w:rPr>
          <w:rFonts w:ascii="Times New Roman" w:hAnsi="Times New Roman" w:cs="Times New Roman"/>
          <w:sz w:val="24"/>
          <w:szCs w:val="24"/>
          <w:lang w:val="ro-RO"/>
        </w:rPr>
        <w:t>ioter</w:t>
      </w:r>
      <w:r w:rsidR="00391B60">
        <w:rPr>
          <w:rFonts w:ascii="Times New Roman" w:hAnsi="Times New Roman" w:cs="Times New Roman"/>
          <w:sz w:val="24"/>
          <w:szCs w:val="24"/>
          <w:lang w:val="ro-RO"/>
        </w:rPr>
        <w:t>ap</w:t>
      </w:r>
      <w:r w:rsidR="0032663A">
        <w:rPr>
          <w:rFonts w:ascii="Times New Roman" w:hAnsi="Times New Roman" w:cs="Times New Roman"/>
          <w:sz w:val="24"/>
          <w:szCs w:val="24"/>
          <w:lang w:val="ro-RO"/>
        </w:rPr>
        <w:t>ie neoadjuvantă, dar și după finalizarea protocoalelor complexe chirurgicale, radio și chimioterapice. Este util la pacientele care au suferit intervenții conservatoare, dar și în supravegherea celuluilalt sân. Există multe avantaje ale RMN cu contrast (cea mai importantă fiind diagnosticarea leziunilor infraclinice, nediagnosticabile nici prin mamografie, nici prin echografie), dar și câteva dezavantaje, care trebuie cunoscute (există un număr semnificativ de rezultate fals pozitive; nu poate detecta calcificările mici ale cance</w:t>
      </w:r>
      <w:r w:rsidR="00391B60">
        <w:rPr>
          <w:rFonts w:ascii="Times New Roman" w:hAnsi="Times New Roman" w:cs="Times New Roman"/>
          <w:sz w:val="24"/>
          <w:szCs w:val="24"/>
          <w:lang w:val="ro-RO"/>
        </w:rPr>
        <w:t>r</w:t>
      </w:r>
      <w:r w:rsidR="0032663A">
        <w:rPr>
          <w:rFonts w:ascii="Times New Roman" w:hAnsi="Times New Roman" w:cs="Times New Roman"/>
          <w:sz w:val="24"/>
          <w:szCs w:val="24"/>
          <w:lang w:val="ro-RO"/>
        </w:rPr>
        <w:t>elor duct</w:t>
      </w:r>
      <w:r w:rsidR="00391B60">
        <w:rPr>
          <w:rFonts w:ascii="Times New Roman" w:hAnsi="Times New Roman" w:cs="Times New Roman"/>
          <w:sz w:val="24"/>
          <w:szCs w:val="24"/>
          <w:lang w:val="ro-RO"/>
        </w:rPr>
        <w:t>ale pre-invazive; este o investi</w:t>
      </w:r>
      <w:r w:rsidR="0032663A">
        <w:rPr>
          <w:rFonts w:ascii="Times New Roman" w:hAnsi="Times New Roman" w:cs="Times New Roman"/>
          <w:sz w:val="24"/>
          <w:szCs w:val="24"/>
          <w:lang w:val="ro-RO"/>
        </w:rPr>
        <w:t xml:space="preserve">gație mai greu accesibilă și scumpă). În lotul de 34 paciente pe care le </w:t>
      </w:r>
      <w:r w:rsidR="0032663A">
        <w:rPr>
          <w:rFonts w:ascii="Times New Roman" w:hAnsi="Times New Roman" w:cs="Times New Roman"/>
          <w:sz w:val="24"/>
          <w:szCs w:val="24"/>
          <w:lang w:val="ro-RO"/>
        </w:rPr>
        <w:lastRenderedPageBreak/>
        <w:t>prezentăm, RMN reprezintă metoda de supraveghere pe care ele au ales-o și pe care o folosim de 4 ani. Există situații în care au fost necesare investigații complementare (mamografie șli ecografie), pentru stabilirea indicației de certitudine pentru puncția-biposie.</w:t>
      </w:r>
    </w:p>
    <w:p w:rsidR="00E82AA1" w:rsidRPr="006A6F81" w:rsidRDefault="00E82AA1" w:rsidP="006A6F81">
      <w:pPr>
        <w:spacing w:line="360" w:lineRule="auto"/>
        <w:jc w:val="both"/>
        <w:rPr>
          <w:rFonts w:ascii="Times New Roman" w:hAnsi="Times New Roman" w:cs="Times New Roman"/>
          <w:sz w:val="24"/>
          <w:szCs w:val="24"/>
          <w:lang w:val="ro-RO"/>
        </w:rPr>
      </w:pPr>
      <w:r w:rsidRPr="006A6F81">
        <w:rPr>
          <w:rFonts w:ascii="Times New Roman" w:hAnsi="Times New Roman" w:cs="Times New Roman"/>
          <w:sz w:val="24"/>
          <w:szCs w:val="24"/>
          <w:lang w:val="ro-RO"/>
        </w:rPr>
        <w:t>Concluzii</w:t>
      </w:r>
      <w:r w:rsidR="0032663A">
        <w:rPr>
          <w:rFonts w:ascii="Times New Roman" w:hAnsi="Times New Roman" w:cs="Times New Roman"/>
          <w:sz w:val="24"/>
          <w:szCs w:val="24"/>
          <w:lang w:val="ro-RO"/>
        </w:rPr>
        <w:t xml:space="preserve"> Prin acuratețea crescută și disconfortul minim creat pacientei, RMN este o investiga</w:t>
      </w:r>
      <w:r w:rsidR="00391B60">
        <w:rPr>
          <w:rFonts w:ascii="Times New Roman" w:hAnsi="Times New Roman" w:cs="Times New Roman"/>
          <w:sz w:val="24"/>
          <w:szCs w:val="24"/>
          <w:lang w:val="ro-RO"/>
        </w:rPr>
        <w:t>ț</w:t>
      </w:r>
      <w:r w:rsidR="0032663A">
        <w:rPr>
          <w:rFonts w:ascii="Times New Roman" w:hAnsi="Times New Roman" w:cs="Times New Roman"/>
          <w:sz w:val="24"/>
          <w:szCs w:val="24"/>
          <w:lang w:val="ro-RO"/>
        </w:rPr>
        <w:t>ie mai ușor de acceptat de către pacientele tinere, tratate pentru neoplasm mamar.</w:t>
      </w:r>
    </w:p>
    <w:p w:rsidR="00E82AA1" w:rsidRPr="006A6F81" w:rsidRDefault="00E82AA1" w:rsidP="006A6F81">
      <w:pPr>
        <w:spacing w:line="360" w:lineRule="auto"/>
        <w:jc w:val="both"/>
        <w:rPr>
          <w:rFonts w:ascii="Times New Roman" w:hAnsi="Times New Roman" w:cs="Times New Roman"/>
          <w:sz w:val="24"/>
          <w:szCs w:val="24"/>
          <w:lang w:val="ro-RO"/>
        </w:rPr>
      </w:pPr>
    </w:p>
    <w:sectPr w:rsidR="00E82AA1" w:rsidRPr="006A6F81" w:rsidSect="002931F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334CB"/>
    <w:multiLevelType w:val="hybridMultilevel"/>
    <w:tmpl w:val="01B24342"/>
    <w:lvl w:ilvl="0" w:tplc="9A8EBF12">
      <w:start w:val="1"/>
      <w:numFmt w:val="bullet"/>
      <w:lvlText w:val=""/>
      <w:lvlJc w:val="left"/>
      <w:pPr>
        <w:tabs>
          <w:tab w:val="num" w:pos="720"/>
        </w:tabs>
        <w:ind w:left="720" w:hanging="360"/>
      </w:pPr>
      <w:rPr>
        <w:rFonts w:ascii="Wingdings" w:hAnsi="Wingdings" w:hint="default"/>
      </w:rPr>
    </w:lvl>
    <w:lvl w:ilvl="1" w:tplc="C388BC60" w:tentative="1">
      <w:start w:val="1"/>
      <w:numFmt w:val="bullet"/>
      <w:lvlText w:val=""/>
      <w:lvlJc w:val="left"/>
      <w:pPr>
        <w:tabs>
          <w:tab w:val="num" w:pos="1440"/>
        </w:tabs>
        <w:ind w:left="1440" w:hanging="360"/>
      </w:pPr>
      <w:rPr>
        <w:rFonts w:ascii="Wingdings" w:hAnsi="Wingdings" w:hint="default"/>
      </w:rPr>
    </w:lvl>
    <w:lvl w:ilvl="2" w:tplc="30B28F4E" w:tentative="1">
      <w:start w:val="1"/>
      <w:numFmt w:val="bullet"/>
      <w:lvlText w:val=""/>
      <w:lvlJc w:val="left"/>
      <w:pPr>
        <w:tabs>
          <w:tab w:val="num" w:pos="2160"/>
        </w:tabs>
        <w:ind w:left="2160" w:hanging="360"/>
      </w:pPr>
      <w:rPr>
        <w:rFonts w:ascii="Wingdings" w:hAnsi="Wingdings" w:hint="default"/>
      </w:rPr>
    </w:lvl>
    <w:lvl w:ilvl="3" w:tplc="1ED08FBC" w:tentative="1">
      <w:start w:val="1"/>
      <w:numFmt w:val="bullet"/>
      <w:lvlText w:val=""/>
      <w:lvlJc w:val="left"/>
      <w:pPr>
        <w:tabs>
          <w:tab w:val="num" w:pos="2880"/>
        </w:tabs>
        <w:ind w:left="2880" w:hanging="360"/>
      </w:pPr>
      <w:rPr>
        <w:rFonts w:ascii="Wingdings" w:hAnsi="Wingdings" w:hint="default"/>
      </w:rPr>
    </w:lvl>
    <w:lvl w:ilvl="4" w:tplc="9AAE916C" w:tentative="1">
      <w:start w:val="1"/>
      <w:numFmt w:val="bullet"/>
      <w:lvlText w:val=""/>
      <w:lvlJc w:val="left"/>
      <w:pPr>
        <w:tabs>
          <w:tab w:val="num" w:pos="3600"/>
        </w:tabs>
        <w:ind w:left="3600" w:hanging="360"/>
      </w:pPr>
      <w:rPr>
        <w:rFonts w:ascii="Wingdings" w:hAnsi="Wingdings" w:hint="default"/>
      </w:rPr>
    </w:lvl>
    <w:lvl w:ilvl="5" w:tplc="62D4E258" w:tentative="1">
      <w:start w:val="1"/>
      <w:numFmt w:val="bullet"/>
      <w:lvlText w:val=""/>
      <w:lvlJc w:val="left"/>
      <w:pPr>
        <w:tabs>
          <w:tab w:val="num" w:pos="4320"/>
        </w:tabs>
        <w:ind w:left="4320" w:hanging="360"/>
      </w:pPr>
      <w:rPr>
        <w:rFonts w:ascii="Wingdings" w:hAnsi="Wingdings" w:hint="default"/>
      </w:rPr>
    </w:lvl>
    <w:lvl w:ilvl="6" w:tplc="DBCEED9E" w:tentative="1">
      <w:start w:val="1"/>
      <w:numFmt w:val="bullet"/>
      <w:lvlText w:val=""/>
      <w:lvlJc w:val="left"/>
      <w:pPr>
        <w:tabs>
          <w:tab w:val="num" w:pos="5040"/>
        </w:tabs>
        <w:ind w:left="5040" w:hanging="360"/>
      </w:pPr>
      <w:rPr>
        <w:rFonts w:ascii="Wingdings" w:hAnsi="Wingdings" w:hint="default"/>
      </w:rPr>
    </w:lvl>
    <w:lvl w:ilvl="7" w:tplc="61A8EAFA" w:tentative="1">
      <w:start w:val="1"/>
      <w:numFmt w:val="bullet"/>
      <w:lvlText w:val=""/>
      <w:lvlJc w:val="left"/>
      <w:pPr>
        <w:tabs>
          <w:tab w:val="num" w:pos="5760"/>
        </w:tabs>
        <w:ind w:left="5760" w:hanging="360"/>
      </w:pPr>
      <w:rPr>
        <w:rFonts w:ascii="Wingdings" w:hAnsi="Wingdings" w:hint="default"/>
      </w:rPr>
    </w:lvl>
    <w:lvl w:ilvl="8" w:tplc="3490009C" w:tentative="1">
      <w:start w:val="1"/>
      <w:numFmt w:val="bullet"/>
      <w:lvlText w:val=""/>
      <w:lvlJc w:val="left"/>
      <w:pPr>
        <w:tabs>
          <w:tab w:val="num" w:pos="6480"/>
        </w:tabs>
        <w:ind w:left="6480" w:hanging="360"/>
      </w:pPr>
      <w:rPr>
        <w:rFonts w:ascii="Wingdings" w:hAnsi="Wingdings" w:hint="default"/>
      </w:rPr>
    </w:lvl>
  </w:abstractNum>
  <w:abstractNum w:abstractNumId="1">
    <w:nsid w:val="761C6E44"/>
    <w:multiLevelType w:val="hybridMultilevel"/>
    <w:tmpl w:val="F1CE01C2"/>
    <w:lvl w:ilvl="0" w:tplc="C0DC6DE4">
      <w:start w:val="1"/>
      <w:numFmt w:val="bullet"/>
      <w:lvlText w:val=""/>
      <w:lvlJc w:val="left"/>
      <w:pPr>
        <w:tabs>
          <w:tab w:val="num" w:pos="720"/>
        </w:tabs>
        <w:ind w:left="720" w:hanging="360"/>
      </w:pPr>
      <w:rPr>
        <w:rFonts w:ascii="Wingdings" w:hAnsi="Wingdings" w:hint="default"/>
      </w:rPr>
    </w:lvl>
    <w:lvl w:ilvl="1" w:tplc="4B4E5272" w:tentative="1">
      <w:start w:val="1"/>
      <w:numFmt w:val="bullet"/>
      <w:lvlText w:val=""/>
      <w:lvlJc w:val="left"/>
      <w:pPr>
        <w:tabs>
          <w:tab w:val="num" w:pos="1440"/>
        </w:tabs>
        <w:ind w:left="1440" w:hanging="360"/>
      </w:pPr>
      <w:rPr>
        <w:rFonts w:ascii="Wingdings" w:hAnsi="Wingdings" w:hint="default"/>
      </w:rPr>
    </w:lvl>
    <w:lvl w:ilvl="2" w:tplc="4FAC03A2" w:tentative="1">
      <w:start w:val="1"/>
      <w:numFmt w:val="bullet"/>
      <w:lvlText w:val=""/>
      <w:lvlJc w:val="left"/>
      <w:pPr>
        <w:tabs>
          <w:tab w:val="num" w:pos="2160"/>
        </w:tabs>
        <w:ind w:left="2160" w:hanging="360"/>
      </w:pPr>
      <w:rPr>
        <w:rFonts w:ascii="Wingdings" w:hAnsi="Wingdings" w:hint="default"/>
      </w:rPr>
    </w:lvl>
    <w:lvl w:ilvl="3" w:tplc="AA0C064C" w:tentative="1">
      <w:start w:val="1"/>
      <w:numFmt w:val="bullet"/>
      <w:lvlText w:val=""/>
      <w:lvlJc w:val="left"/>
      <w:pPr>
        <w:tabs>
          <w:tab w:val="num" w:pos="2880"/>
        </w:tabs>
        <w:ind w:left="2880" w:hanging="360"/>
      </w:pPr>
      <w:rPr>
        <w:rFonts w:ascii="Wingdings" w:hAnsi="Wingdings" w:hint="default"/>
      </w:rPr>
    </w:lvl>
    <w:lvl w:ilvl="4" w:tplc="F8F69580" w:tentative="1">
      <w:start w:val="1"/>
      <w:numFmt w:val="bullet"/>
      <w:lvlText w:val=""/>
      <w:lvlJc w:val="left"/>
      <w:pPr>
        <w:tabs>
          <w:tab w:val="num" w:pos="3600"/>
        </w:tabs>
        <w:ind w:left="3600" w:hanging="360"/>
      </w:pPr>
      <w:rPr>
        <w:rFonts w:ascii="Wingdings" w:hAnsi="Wingdings" w:hint="default"/>
      </w:rPr>
    </w:lvl>
    <w:lvl w:ilvl="5" w:tplc="FCBEA980" w:tentative="1">
      <w:start w:val="1"/>
      <w:numFmt w:val="bullet"/>
      <w:lvlText w:val=""/>
      <w:lvlJc w:val="left"/>
      <w:pPr>
        <w:tabs>
          <w:tab w:val="num" w:pos="4320"/>
        </w:tabs>
        <w:ind w:left="4320" w:hanging="360"/>
      </w:pPr>
      <w:rPr>
        <w:rFonts w:ascii="Wingdings" w:hAnsi="Wingdings" w:hint="default"/>
      </w:rPr>
    </w:lvl>
    <w:lvl w:ilvl="6" w:tplc="25C2F72A" w:tentative="1">
      <w:start w:val="1"/>
      <w:numFmt w:val="bullet"/>
      <w:lvlText w:val=""/>
      <w:lvlJc w:val="left"/>
      <w:pPr>
        <w:tabs>
          <w:tab w:val="num" w:pos="5040"/>
        </w:tabs>
        <w:ind w:left="5040" w:hanging="360"/>
      </w:pPr>
      <w:rPr>
        <w:rFonts w:ascii="Wingdings" w:hAnsi="Wingdings" w:hint="default"/>
      </w:rPr>
    </w:lvl>
    <w:lvl w:ilvl="7" w:tplc="B9E8AD62" w:tentative="1">
      <w:start w:val="1"/>
      <w:numFmt w:val="bullet"/>
      <w:lvlText w:val=""/>
      <w:lvlJc w:val="left"/>
      <w:pPr>
        <w:tabs>
          <w:tab w:val="num" w:pos="5760"/>
        </w:tabs>
        <w:ind w:left="5760" w:hanging="360"/>
      </w:pPr>
      <w:rPr>
        <w:rFonts w:ascii="Wingdings" w:hAnsi="Wingdings" w:hint="default"/>
      </w:rPr>
    </w:lvl>
    <w:lvl w:ilvl="8" w:tplc="0E0656CC" w:tentative="1">
      <w:start w:val="1"/>
      <w:numFmt w:val="bullet"/>
      <w:lvlText w:val=""/>
      <w:lvlJc w:val="left"/>
      <w:pPr>
        <w:tabs>
          <w:tab w:val="num" w:pos="6480"/>
        </w:tabs>
        <w:ind w:left="6480" w:hanging="360"/>
      </w:pPr>
      <w:rPr>
        <w:rFonts w:ascii="Wingdings" w:hAnsi="Wingdings" w:hint="default"/>
      </w:rPr>
    </w:lvl>
  </w:abstractNum>
  <w:abstractNum w:abstractNumId="2">
    <w:nsid w:val="76783BC4"/>
    <w:multiLevelType w:val="hybridMultilevel"/>
    <w:tmpl w:val="06623A04"/>
    <w:lvl w:ilvl="0" w:tplc="25FEC434">
      <w:start w:val="1"/>
      <w:numFmt w:val="bullet"/>
      <w:lvlText w:val=""/>
      <w:lvlJc w:val="left"/>
      <w:pPr>
        <w:tabs>
          <w:tab w:val="num" w:pos="720"/>
        </w:tabs>
        <w:ind w:left="720" w:hanging="360"/>
      </w:pPr>
      <w:rPr>
        <w:rFonts w:ascii="Wingdings" w:hAnsi="Wingdings" w:hint="default"/>
      </w:rPr>
    </w:lvl>
    <w:lvl w:ilvl="1" w:tplc="90ACA9E0" w:tentative="1">
      <w:start w:val="1"/>
      <w:numFmt w:val="bullet"/>
      <w:lvlText w:val=""/>
      <w:lvlJc w:val="left"/>
      <w:pPr>
        <w:tabs>
          <w:tab w:val="num" w:pos="1440"/>
        </w:tabs>
        <w:ind w:left="1440" w:hanging="360"/>
      </w:pPr>
      <w:rPr>
        <w:rFonts w:ascii="Wingdings" w:hAnsi="Wingdings" w:hint="default"/>
      </w:rPr>
    </w:lvl>
    <w:lvl w:ilvl="2" w:tplc="92D43AD8" w:tentative="1">
      <w:start w:val="1"/>
      <w:numFmt w:val="bullet"/>
      <w:lvlText w:val=""/>
      <w:lvlJc w:val="left"/>
      <w:pPr>
        <w:tabs>
          <w:tab w:val="num" w:pos="2160"/>
        </w:tabs>
        <w:ind w:left="2160" w:hanging="360"/>
      </w:pPr>
      <w:rPr>
        <w:rFonts w:ascii="Wingdings" w:hAnsi="Wingdings" w:hint="default"/>
      </w:rPr>
    </w:lvl>
    <w:lvl w:ilvl="3" w:tplc="BADE453E" w:tentative="1">
      <w:start w:val="1"/>
      <w:numFmt w:val="bullet"/>
      <w:lvlText w:val=""/>
      <w:lvlJc w:val="left"/>
      <w:pPr>
        <w:tabs>
          <w:tab w:val="num" w:pos="2880"/>
        </w:tabs>
        <w:ind w:left="2880" w:hanging="360"/>
      </w:pPr>
      <w:rPr>
        <w:rFonts w:ascii="Wingdings" w:hAnsi="Wingdings" w:hint="default"/>
      </w:rPr>
    </w:lvl>
    <w:lvl w:ilvl="4" w:tplc="E490F0E0" w:tentative="1">
      <w:start w:val="1"/>
      <w:numFmt w:val="bullet"/>
      <w:lvlText w:val=""/>
      <w:lvlJc w:val="left"/>
      <w:pPr>
        <w:tabs>
          <w:tab w:val="num" w:pos="3600"/>
        </w:tabs>
        <w:ind w:left="3600" w:hanging="360"/>
      </w:pPr>
      <w:rPr>
        <w:rFonts w:ascii="Wingdings" w:hAnsi="Wingdings" w:hint="default"/>
      </w:rPr>
    </w:lvl>
    <w:lvl w:ilvl="5" w:tplc="54CEB652" w:tentative="1">
      <w:start w:val="1"/>
      <w:numFmt w:val="bullet"/>
      <w:lvlText w:val=""/>
      <w:lvlJc w:val="left"/>
      <w:pPr>
        <w:tabs>
          <w:tab w:val="num" w:pos="4320"/>
        </w:tabs>
        <w:ind w:left="4320" w:hanging="360"/>
      </w:pPr>
      <w:rPr>
        <w:rFonts w:ascii="Wingdings" w:hAnsi="Wingdings" w:hint="default"/>
      </w:rPr>
    </w:lvl>
    <w:lvl w:ilvl="6" w:tplc="0E0E81AA" w:tentative="1">
      <w:start w:val="1"/>
      <w:numFmt w:val="bullet"/>
      <w:lvlText w:val=""/>
      <w:lvlJc w:val="left"/>
      <w:pPr>
        <w:tabs>
          <w:tab w:val="num" w:pos="5040"/>
        </w:tabs>
        <w:ind w:left="5040" w:hanging="360"/>
      </w:pPr>
      <w:rPr>
        <w:rFonts w:ascii="Wingdings" w:hAnsi="Wingdings" w:hint="default"/>
      </w:rPr>
    </w:lvl>
    <w:lvl w:ilvl="7" w:tplc="EB66631E" w:tentative="1">
      <w:start w:val="1"/>
      <w:numFmt w:val="bullet"/>
      <w:lvlText w:val=""/>
      <w:lvlJc w:val="left"/>
      <w:pPr>
        <w:tabs>
          <w:tab w:val="num" w:pos="5760"/>
        </w:tabs>
        <w:ind w:left="5760" w:hanging="360"/>
      </w:pPr>
      <w:rPr>
        <w:rFonts w:ascii="Wingdings" w:hAnsi="Wingdings" w:hint="default"/>
      </w:rPr>
    </w:lvl>
    <w:lvl w:ilvl="8" w:tplc="D0A025D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380"/>
    <w:rsid w:val="00004CE8"/>
    <w:rsid w:val="00006D3D"/>
    <w:rsid w:val="00012E41"/>
    <w:rsid w:val="00032319"/>
    <w:rsid w:val="00081EDA"/>
    <w:rsid w:val="000902D1"/>
    <w:rsid w:val="000A70B8"/>
    <w:rsid w:val="00150B39"/>
    <w:rsid w:val="001B460B"/>
    <w:rsid w:val="001C134D"/>
    <w:rsid w:val="001E3380"/>
    <w:rsid w:val="00231756"/>
    <w:rsid w:val="00260EF1"/>
    <w:rsid w:val="002931F3"/>
    <w:rsid w:val="002A469C"/>
    <w:rsid w:val="00301632"/>
    <w:rsid w:val="00316C9F"/>
    <w:rsid w:val="0032663A"/>
    <w:rsid w:val="00337D47"/>
    <w:rsid w:val="003864C8"/>
    <w:rsid w:val="00391B60"/>
    <w:rsid w:val="0043246E"/>
    <w:rsid w:val="00464796"/>
    <w:rsid w:val="00555DD6"/>
    <w:rsid w:val="005767BF"/>
    <w:rsid w:val="005C6FB1"/>
    <w:rsid w:val="006067A5"/>
    <w:rsid w:val="00613556"/>
    <w:rsid w:val="006A6F81"/>
    <w:rsid w:val="006F0821"/>
    <w:rsid w:val="00714D6D"/>
    <w:rsid w:val="00796E98"/>
    <w:rsid w:val="007E0DF0"/>
    <w:rsid w:val="008F7806"/>
    <w:rsid w:val="0096323B"/>
    <w:rsid w:val="0099759F"/>
    <w:rsid w:val="00A714BE"/>
    <w:rsid w:val="00A96002"/>
    <w:rsid w:val="00AC759A"/>
    <w:rsid w:val="00B24DF7"/>
    <w:rsid w:val="00B659D3"/>
    <w:rsid w:val="00B769F0"/>
    <w:rsid w:val="00C05656"/>
    <w:rsid w:val="00C07B11"/>
    <w:rsid w:val="00CF11A2"/>
    <w:rsid w:val="00E27102"/>
    <w:rsid w:val="00E362D0"/>
    <w:rsid w:val="00E82AA1"/>
    <w:rsid w:val="00ED13F3"/>
    <w:rsid w:val="00F64FDC"/>
    <w:rsid w:val="00F95D2F"/>
    <w:rsid w:val="00FA3E80"/>
    <w:rsid w:val="00FC6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FB1"/>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FB1"/>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3469">
      <w:bodyDiv w:val="1"/>
      <w:marLeft w:val="0"/>
      <w:marRight w:val="0"/>
      <w:marTop w:val="0"/>
      <w:marBottom w:val="0"/>
      <w:divBdr>
        <w:top w:val="none" w:sz="0" w:space="0" w:color="auto"/>
        <w:left w:val="none" w:sz="0" w:space="0" w:color="auto"/>
        <w:bottom w:val="none" w:sz="0" w:space="0" w:color="auto"/>
        <w:right w:val="none" w:sz="0" w:space="0" w:color="auto"/>
      </w:divBdr>
      <w:divsChild>
        <w:div w:id="437216873">
          <w:marLeft w:val="360"/>
          <w:marRight w:val="0"/>
          <w:marTop w:val="115"/>
          <w:marBottom w:val="0"/>
          <w:divBdr>
            <w:top w:val="none" w:sz="0" w:space="0" w:color="auto"/>
            <w:left w:val="none" w:sz="0" w:space="0" w:color="auto"/>
            <w:bottom w:val="none" w:sz="0" w:space="0" w:color="auto"/>
            <w:right w:val="none" w:sz="0" w:space="0" w:color="auto"/>
          </w:divBdr>
        </w:div>
        <w:div w:id="1343120962">
          <w:marLeft w:val="360"/>
          <w:marRight w:val="0"/>
          <w:marTop w:val="115"/>
          <w:marBottom w:val="0"/>
          <w:divBdr>
            <w:top w:val="none" w:sz="0" w:space="0" w:color="auto"/>
            <w:left w:val="none" w:sz="0" w:space="0" w:color="auto"/>
            <w:bottom w:val="none" w:sz="0" w:space="0" w:color="auto"/>
            <w:right w:val="none" w:sz="0" w:space="0" w:color="auto"/>
          </w:divBdr>
        </w:div>
      </w:divsChild>
    </w:div>
    <w:div w:id="1356690411">
      <w:bodyDiv w:val="1"/>
      <w:marLeft w:val="0"/>
      <w:marRight w:val="0"/>
      <w:marTop w:val="0"/>
      <w:marBottom w:val="0"/>
      <w:divBdr>
        <w:top w:val="none" w:sz="0" w:space="0" w:color="auto"/>
        <w:left w:val="none" w:sz="0" w:space="0" w:color="auto"/>
        <w:bottom w:val="none" w:sz="0" w:space="0" w:color="auto"/>
        <w:right w:val="none" w:sz="0" w:space="0" w:color="auto"/>
      </w:divBdr>
      <w:divsChild>
        <w:div w:id="1747529260">
          <w:marLeft w:val="360"/>
          <w:marRight w:val="0"/>
          <w:marTop w:val="115"/>
          <w:marBottom w:val="0"/>
          <w:divBdr>
            <w:top w:val="none" w:sz="0" w:space="0" w:color="auto"/>
            <w:left w:val="none" w:sz="0" w:space="0" w:color="auto"/>
            <w:bottom w:val="none" w:sz="0" w:space="0" w:color="auto"/>
            <w:right w:val="none" w:sz="0" w:space="0" w:color="auto"/>
          </w:divBdr>
        </w:div>
      </w:divsChild>
    </w:div>
    <w:div w:id="1852183546">
      <w:bodyDiv w:val="1"/>
      <w:marLeft w:val="0"/>
      <w:marRight w:val="0"/>
      <w:marTop w:val="0"/>
      <w:marBottom w:val="0"/>
      <w:divBdr>
        <w:top w:val="none" w:sz="0" w:space="0" w:color="auto"/>
        <w:left w:val="none" w:sz="0" w:space="0" w:color="auto"/>
        <w:bottom w:val="none" w:sz="0" w:space="0" w:color="auto"/>
        <w:right w:val="none" w:sz="0" w:space="0" w:color="auto"/>
      </w:divBdr>
      <w:divsChild>
        <w:div w:id="833108821">
          <w:marLeft w:val="360"/>
          <w:marRight w:val="0"/>
          <w:marTop w:val="115"/>
          <w:marBottom w:val="0"/>
          <w:divBdr>
            <w:top w:val="none" w:sz="0" w:space="0" w:color="auto"/>
            <w:left w:val="none" w:sz="0" w:space="0" w:color="auto"/>
            <w:bottom w:val="none" w:sz="0" w:space="0" w:color="auto"/>
            <w:right w:val="none" w:sz="0" w:space="0" w:color="auto"/>
          </w:divBdr>
        </w:div>
        <w:div w:id="327560304">
          <w:marLeft w:val="360"/>
          <w:marRight w:val="0"/>
          <w:marTop w:val="115"/>
          <w:marBottom w:val="0"/>
          <w:divBdr>
            <w:top w:val="none" w:sz="0" w:space="0" w:color="auto"/>
            <w:left w:val="none" w:sz="0" w:space="0" w:color="auto"/>
            <w:bottom w:val="none" w:sz="0" w:space="0" w:color="auto"/>
            <w:right w:val="none" w:sz="0" w:space="0" w:color="auto"/>
          </w:divBdr>
        </w:div>
        <w:div w:id="1919048821">
          <w:marLeft w:val="360"/>
          <w:marRight w:val="0"/>
          <w:marTop w:val="115"/>
          <w:marBottom w:val="0"/>
          <w:divBdr>
            <w:top w:val="none" w:sz="0" w:space="0" w:color="auto"/>
            <w:left w:val="none" w:sz="0" w:space="0" w:color="auto"/>
            <w:bottom w:val="none" w:sz="0" w:space="0" w:color="auto"/>
            <w:right w:val="none" w:sz="0" w:space="0" w:color="auto"/>
          </w:divBdr>
        </w:div>
        <w:div w:id="1313103281">
          <w:marLeft w:val="36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98725-1AB3-4B91-84F2-A8F9E9BB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7</Pages>
  <Words>1885</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43</cp:revision>
  <dcterms:created xsi:type="dcterms:W3CDTF">2016-09-03T11:48:00Z</dcterms:created>
  <dcterms:modified xsi:type="dcterms:W3CDTF">2016-10-05T17:25:00Z</dcterms:modified>
</cp:coreProperties>
</file>